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0"/>
          <w:szCs w:val="20"/>
        </w:rPr>
      </w:pPr>
      <w:r>
        <w:rPr>
          <w:rFonts w:cs="Arial" w:ascii="Arial" w:hAnsi="Arial"/>
          <w:b/>
          <w:sz w:val="20"/>
          <w:szCs w:val="20"/>
        </w:rPr>
        <w:t xml:space="preserve">Otevřený dopis   </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Pan</w:t>
      </w:r>
    </w:p>
    <w:p>
      <w:pPr>
        <w:pStyle w:val="Normal"/>
        <w:jc w:val="both"/>
        <w:rPr>
          <w:rFonts w:ascii="Arial" w:hAnsi="Arial" w:cs="Arial"/>
          <w:sz w:val="20"/>
          <w:szCs w:val="20"/>
        </w:rPr>
      </w:pPr>
      <w:r>
        <w:rPr>
          <w:rFonts w:cs="Arial" w:ascii="Arial" w:hAnsi="Arial"/>
          <w:sz w:val="20"/>
          <w:szCs w:val="20"/>
        </w:rPr>
        <w:t>Mgr. Tomáš Petříček, Ph.D.</w:t>
      </w:r>
    </w:p>
    <w:p>
      <w:pPr>
        <w:pStyle w:val="Normal"/>
        <w:jc w:val="both"/>
        <w:rPr>
          <w:rFonts w:ascii="Arial" w:hAnsi="Arial" w:cs="Arial"/>
          <w:sz w:val="20"/>
          <w:szCs w:val="20"/>
        </w:rPr>
      </w:pPr>
      <w:r>
        <w:rPr>
          <w:rFonts w:cs="Arial" w:ascii="Arial" w:hAnsi="Arial"/>
          <w:sz w:val="20"/>
          <w:szCs w:val="20"/>
        </w:rPr>
        <w:t>Ministerstvo zahraničních věcí ČR</w:t>
      </w:r>
    </w:p>
    <w:p>
      <w:pPr>
        <w:pStyle w:val="Normal"/>
        <w:jc w:val="both"/>
        <w:rPr>
          <w:rFonts w:ascii="Arial" w:hAnsi="Arial" w:cs="Arial"/>
          <w:sz w:val="20"/>
          <w:szCs w:val="20"/>
        </w:rPr>
      </w:pPr>
      <w:r>
        <w:rPr>
          <w:rFonts w:cs="Arial" w:ascii="Arial" w:hAnsi="Arial"/>
          <w:sz w:val="20"/>
          <w:szCs w:val="20"/>
        </w:rPr>
        <w:t>Loretánské náměstí 101/5</w:t>
      </w:r>
    </w:p>
    <w:p>
      <w:pPr>
        <w:pStyle w:val="Normal"/>
        <w:jc w:val="both"/>
        <w:rPr>
          <w:rFonts w:ascii="Arial" w:hAnsi="Arial" w:cs="Arial"/>
          <w:sz w:val="20"/>
          <w:szCs w:val="20"/>
        </w:rPr>
      </w:pPr>
      <w:r>
        <w:rPr>
          <w:rFonts w:cs="Arial" w:ascii="Arial" w:hAnsi="Arial"/>
          <w:sz w:val="20"/>
          <w:szCs w:val="20"/>
        </w:rPr>
        <w:t xml:space="preserve">118 00 Praha </w:t>
      </w:r>
    </w:p>
    <w:p>
      <w:pPr>
        <w:pStyle w:val="Normal"/>
        <w:jc w:val="both"/>
        <w:rPr/>
      </w:pPr>
      <w:r>
        <w:rPr>
          <w:rFonts w:eastAsia="Arial" w:cs="Arial" w:ascii="Arial" w:hAnsi="Arial"/>
          <w:sz w:val="20"/>
          <w:szCs w:val="20"/>
        </w:rPr>
        <w:t xml:space="preserve">                                                                                                                                      </w:t>
      </w:r>
      <w:r>
        <w:rPr>
          <w:rFonts w:cs="Arial" w:ascii="Arial" w:hAnsi="Arial"/>
          <w:sz w:val="20"/>
          <w:szCs w:val="20"/>
        </w:rPr>
        <w:t>Praha 27.3.2021</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Věc: Reparace a narovnání vztahů s Německem</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Pane ministře,</w:t>
      </w:r>
    </w:p>
    <w:p>
      <w:pPr>
        <w:pStyle w:val="Normal"/>
        <w:jc w:val="both"/>
        <w:rPr>
          <w:rFonts w:ascii="Arial" w:hAnsi="Arial" w:cs="Arial"/>
          <w:sz w:val="20"/>
          <w:szCs w:val="20"/>
        </w:rPr>
      </w:pPr>
      <w:r>
        <w:rPr>
          <w:rFonts w:cs="Arial" w:ascii="Arial" w:hAnsi="Arial"/>
          <w:sz w:val="20"/>
          <w:szCs w:val="20"/>
        </w:rPr>
        <w:t>k dopisu ze dne 1.února 2021, čj.: 101648-3/2021-OK, nám zaslaného Mgr. Zuzanou Štíchovou, ředitelkou odboru komunikace a mluvčí MZV, si dovolujeme učinit několik poznámek.</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I. </w:t>
      </w:r>
    </w:p>
    <w:p>
      <w:pPr>
        <w:pStyle w:val="Normal"/>
        <w:jc w:val="both"/>
        <w:rPr/>
      </w:pPr>
      <w:r>
        <w:rPr>
          <w:rFonts w:cs="Arial" w:ascii="Arial" w:hAnsi="Arial"/>
          <w:sz w:val="20"/>
          <w:szCs w:val="20"/>
        </w:rPr>
        <w:t>Především vítáme, že jste nám potvrdili fakt, že „Česká republika se jako nástupnický stát Československa nikdy nevzdala nároku na válečné reparace, které byly vymezeny v Pařížské dohodě o reparacích od Německa, dojednané dne 21. prosince 1945, jejíž smluvní stranou bylo i tehdejší Československo.“</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Tímto konečně je zcela jasné, že dřívější prohlášení různých ústavních a politických činitelů ČR o tom, že již uplynula příliš dlouhá doba na to, abychom naše reparační nároky vůči Německu mohli v současnosti uplatňovat, neodpovídala skutečnosti. Mohli bychom uvést i některá další tvrzení, která zpochybňovala naše možnosti otevřít otázku našich reparačních nároků. Vzhledem k  </w:t>
        <w:tab/>
        <w:t>uvedenému pokládáme za zbytečné se jimi dále zabývat.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II. </w:t>
      </w:r>
    </w:p>
    <w:p>
      <w:pPr>
        <w:pStyle w:val="Normal"/>
        <w:jc w:val="both"/>
        <w:rPr/>
      </w:pPr>
      <w:r>
        <w:rPr>
          <w:rFonts w:cs="Arial" w:ascii="Arial" w:hAnsi="Arial"/>
          <w:sz w:val="20"/>
          <w:szCs w:val="20"/>
        </w:rPr>
        <w:t>Dále uvádíte: „V této souvislosti je dále relevantní politický závazek z Česko-německé deklarace o vzájemných vztazích a jejich budoucím rozvoji z 21. ledna 1997.</w:t>
      </w:r>
    </w:p>
    <w:p>
      <w:pPr>
        <w:pStyle w:val="Normal"/>
        <w:jc w:val="both"/>
        <w:rPr/>
      </w:pPr>
      <w:r>
        <w:rPr>
          <w:rFonts w:cs="Arial" w:ascii="Arial" w:hAnsi="Arial"/>
          <w:b/>
          <w:bCs/>
          <w:sz w:val="20"/>
          <w:szCs w:val="20"/>
        </w:rPr>
        <w:t>V části IV. Této deklarace oba státy prohlásily, že nebudou zatěžovat své vztahy politickými a právními otázkami pocházejícími z minulosti.</w:t>
      </w:r>
    </w:p>
    <w:p>
      <w:pPr>
        <w:pStyle w:val="Normal"/>
        <w:jc w:val="both"/>
        <w:rPr>
          <w:rFonts w:ascii="Arial" w:hAnsi="Arial" w:cs="Arial"/>
          <w:b/>
          <w:b/>
          <w:bCs/>
          <w:sz w:val="20"/>
          <w:szCs w:val="20"/>
        </w:rPr>
      </w:pPr>
      <w:r>
        <w:rPr>
          <w:rFonts w:cs="Arial" w:ascii="Arial" w:hAnsi="Arial"/>
          <w:b/>
          <w:bCs/>
          <w:sz w:val="20"/>
          <w:szCs w:val="20"/>
        </w:rPr>
        <w:t>V tomto duchu obě strany od té doby důsledně postupují.“</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sz w:val="20"/>
          <w:szCs w:val="20"/>
        </w:rPr>
        <w:t>S tímto Vašim tvrzením nemůžeme souhlasit. Je zde celá řada zásadních i jednotlivých konkrétních důvodů.</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1. </w:t>
      </w:r>
      <w:r>
        <w:rPr>
          <w:rFonts w:cs="Arial" w:ascii="Arial" w:hAnsi="Arial"/>
          <w:b/>
          <w:bCs/>
          <w:sz w:val="20"/>
          <w:szCs w:val="20"/>
        </w:rPr>
        <w:t>Nejdříve k těm zásadním</w:t>
      </w:r>
      <w:r>
        <w:rPr>
          <w:rFonts w:cs="Arial" w:ascii="Arial" w:hAnsi="Arial"/>
          <w:sz w:val="20"/>
          <w:szCs w:val="20"/>
        </w:rPr>
        <w:t>. Mluvíte o relevantním politickém závazku z Česko-německé deklarace (ČND), v níž oba státy, ČR a SRN, prohlásily, že nebudou zatěžovat  své vztahy politickými a právními otázkami pocházejícími z minulosti.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Zdůrazňujeme znovu: Zcela jednoznačně hovoříte o politickém závazku, vyplývajícím pro nás z ČND. Z Pařížské dohody o reparacích od Německa (PDR), o níž se výše zmiňujete, však pro nás vyplývaly a vyplývají zcela jednoznačně práva i povinnosti. Pokud jde o vztahy právní a vztahy politické, pak platí, že ty nejdůležitější politické vztahy i instituce upravuje právo, především právo ústavní Právní vztahy stojí v soustavě vztahů vnitrostátních i mezinárodních nad politickými vztahy.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PDR je multilaterální mezinárodní smlouvou, jíž podepsalo 18 států v čele s USA, Anglií, Francií. K jejím signatářům patří i Československo. Za Německo jednaly vítězné mocnosti.  Zastáváme stanovisko, že jakékoliv ujednání ČND, které je v rozporu s uvedenou mezinárodní smlouvou, je neplatné od samého počátku. ČND neměla takovou právní sílu, aby mohla měnit ustanovení PDR. SRN a ČR, i kdyby chtěly, nemohly nijak měnit  ustanovení PDR.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Pokud by někdo chtěl zastávat opačné stanovisko, pak musíme upozornit na důsledky, které by nastaly. Dřívější agresor, který zesílil po druhé světové válce, např. SRN,  by pak svou silou mohl postupně rozmetat  všechny mezinárodní smlouvy, jež by mu překážely, a vnutit svému slabšímu smluvnímu  partnerovi  svou vůli. Pak  by mezinárodně-právní vztahy připomínaly džungli, v níž platí jen právo momentálně silnějšího. A aby tento stav tak viditelně nebil do očí, pak slabší smluvní partner dobrovolně a s nadšením se politicky zaváže, že se vzdá bilionů korun ve prospěch svého dlužníka. Právo neprávo, důležitý je tzv. politický závazek.   </w:t>
      </w:r>
    </w:p>
    <w:p>
      <w:pPr>
        <w:pStyle w:val="Normal"/>
        <w:jc w:val="both"/>
        <w:rPr>
          <w:rFonts w:ascii="Arial" w:hAnsi="Arial" w:cs="Arial"/>
          <w:sz w:val="20"/>
          <w:szCs w:val="20"/>
        </w:rPr>
      </w:pPr>
      <w:r>
        <w:rPr>
          <w:rFonts w:cs="Arial" w:ascii="Arial" w:hAnsi="Arial"/>
          <w:sz w:val="20"/>
          <w:szCs w:val="20"/>
        </w:rPr>
        <w:t>Jakýkoliv dřívější agresor  s nadšením prohlásí v jakékoliv deklaraci, uzavřené s jeho dřívější obětí, že obě strany nebudou  zatěžovat své vztahy politickými a právními otázkami pocházejícími z minulosti. A tak získá biliony korun, či stamiliony euro.</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V takových případech je viditelně porušena rovnost smluvních subjektů. Jakákoliv takováto mezinárodní dohoda, smlouva, deklarace  je z hlediska její platnosti problematická.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sz w:val="20"/>
          <w:szCs w:val="20"/>
        </w:rPr>
        <w:t xml:space="preserve">2. A je zde ještě zcela zásadní problém. Píšete : “V části IV. této deklarace oba státy prohlásily, že nebudou zatěžovat své vztahy politickými a právními otázkami pocházejícími z minulosti. </w:t>
      </w:r>
      <w:r>
        <w:rPr>
          <w:rFonts w:cs="Arial" w:ascii="Arial" w:hAnsi="Arial"/>
          <w:b/>
          <w:bCs/>
          <w:sz w:val="20"/>
          <w:szCs w:val="20"/>
        </w:rPr>
        <w:t xml:space="preserve">V tomto duchu obě strany od té doby důsledně postupují.“ </w:t>
      </w:r>
    </w:p>
    <w:p>
      <w:pPr>
        <w:pStyle w:val="Normal"/>
        <w:jc w:val="both"/>
        <w:rPr>
          <w:rFonts w:ascii="Arial" w:hAnsi="Arial" w:cs="Arial"/>
          <w:b/>
          <w:b/>
          <w:bCs/>
          <w:sz w:val="20"/>
          <w:szCs w:val="20"/>
        </w:rPr>
      </w:pPr>
      <w:r>
        <w:rPr>
          <w:rFonts w:cs="Arial" w:ascii="Arial" w:hAnsi="Arial"/>
          <w:b/>
          <w:bCs/>
          <w:sz w:val="20"/>
          <w:szCs w:val="20"/>
        </w:rPr>
        <w:t>Abychom dokázali, že v tomto duchu a zřejmě ještě dále postupuje ČR, nikoliv však SRN, musíme se  věnovat jednotlivým krokům německé strany.</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sz w:val="20"/>
          <w:szCs w:val="20"/>
        </w:rPr>
      </w:pPr>
      <w:r>
        <w:rPr>
          <w:rFonts w:cs="Arial" w:ascii="Arial" w:hAnsi="Arial"/>
          <w:sz w:val="20"/>
          <w:szCs w:val="20"/>
        </w:rPr>
        <w:t xml:space="preserve">III.   </w:t>
      </w:r>
    </w:p>
    <w:p>
      <w:pPr>
        <w:pStyle w:val="Normal"/>
        <w:jc w:val="both"/>
        <w:rPr>
          <w:rFonts w:ascii="Arial" w:hAnsi="Arial" w:cs="Arial"/>
          <w:sz w:val="20"/>
          <w:szCs w:val="20"/>
        </w:rPr>
      </w:pPr>
      <w:r>
        <w:rPr>
          <w:rFonts w:cs="Arial" w:ascii="Arial" w:hAnsi="Arial"/>
          <w:sz w:val="20"/>
          <w:szCs w:val="20"/>
        </w:rPr>
        <w:t>Proto budeme sledovat prohlášení či kroky německé strany, které  porušují závazek, vyplývající z ČND, že německá strana nebude zatěžovat vztahy s ČR  politickými a právními otázkami pocházejícími z minulosti. Uvedeme jen některé, a to   ve stručnosti.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a) Na sjezdu SL v r. 2012  B. Posselt mimo jiné řekl: </w:t>
      </w:r>
      <w:r>
        <w:rPr>
          <w:rFonts w:cs="Arial" w:ascii="Arial" w:hAnsi="Arial"/>
          <w:b/>
          <w:sz w:val="20"/>
          <w:szCs w:val="20"/>
        </w:rPr>
        <w:t>„Já jsem velice vděčen, strašně šťasten, že spolková kancléřka před několika týdny při pouze čtyřhodinové návštěvě Prahy, kde se muselo především jednat o otázkách euro a měny, přesto vyslovila naše přání o přímých rozhovorech. Pofalla, ministr kancléřského úřadu, to v jednom dopisu, za který při této příležitosti děkuji, výrazně uvedl. Spolková kancléřka nám sdělila, že vidí nadějně, že v příštích letech budou uskutečněny kroky směrem k dialogu. Za to děkuji spolkové kancléřce, že v tomto poskytla podporu bavorskému patronovi.“</w:t>
      </w:r>
      <w:r>
        <w:rPr>
          <w:rFonts w:cs="Arial" w:ascii="Arial" w:hAnsi="Arial"/>
          <w:sz w:val="20"/>
          <w:szCs w:val="20"/>
        </w:rPr>
        <w:t xml:space="preserve"> (Z projevu B. Posselta na 63. sjezdu SL v r. 2012)</w:t>
      </w:r>
    </w:p>
    <w:p>
      <w:pPr>
        <w:pStyle w:val="Normal"/>
        <w:jc w:val="both"/>
        <w:rPr>
          <w:rFonts w:ascii="Arial" w:hAnsi="Arial" w:cs="Arial"/>
          <w:b/>
          <w:b/>
          <w:bCs/>
          <w:sz w:val="20"/>
          <w:szCs w:val="20"/>
        </w:rPr>
      </w:pPr>
      <w:r>
        <w:rPr>
          <w:rFonts w:cs="Arial" w:ascii="Arial" w:hAnsi="Arial"/>
          <w:sz w:val="20"/>
          <w:szCs w:val="20"/>
        </w:rPr>
        <w:t xml:space="preserve">Z uvedeného vyplývá, že intervence ve prospěch přímého jednání naší vlády se SL se opakovaně dopustil H. Seehofer, tehdy premiér Bavorska. Neuspěl. Teprve intervence kancléřky Merkelové byla úspěšná. </w:t>
      </w:r>
      <w:r>
        <w:rPr>
          <w:rFonts w:cs="Arial" w:ascii="Arial" w:hAnsi="Arial"/>
          <w:b/>
          <w:bCs/>
          <w:sz w:val="20"/>
          <w:szCs w:val="20"/>
        </w:rPr>
        <w:t xml:space="preserve">O co šlo z hlediska mezinárodního práva? O hrubé a nepřípustné vměšování do našich vnitřních záležitostí, které vedlo k jednání naší vlády, vedené tehdy premiérem Nečasem, se SL.  </w:t>
      </w:r>
    </w:p>
    <w:p>
      <w:pPr>
        <w:pStyle w:val="Normal"/>
        <w:spacing w:before="280" w:after="0"/>
        <w:jc w:val="both"/>
        <w:rPr/>
      </w:pPr>
      <w:r>
        <w:rPr>
          <w:rFonts w:cs="Arial" w:ascii="Arial" w:hAnsi="Arial"/>
          <w:sz w:val="20"/>
          <w:szCs w:val="20"/>
        </w:rPr>
        <w:t xml:space="preserve">b) „70 let od války také znamená 70 let od počátku vyhnání. Vás, sudetské Němce, to zasáhlo s plnou silou. </w:t>
      </w:r>
      <w:r>
        <w:rPr>
          <w:rFonts w:cs="Arial" w:ascii="Arial" w:hAnsi="Arial"/>
          <w:b/>
          <w:bCs/>
          <w:sz w:val="20"/>
          <w:szCs w:val="20"/>
        </w:rPr>
        <w:t xml:space="preserve">V květnu 1945 začala v Čechách jedna z největších a nejbrutálnějších etnických čistek 20. století. </w:t>
      </w:r>
      <w:r>
        <w:rPr>
          <w:rFonts w:cs="Arial" w:ascii="Arial" w:hAnsi="Arial"/>
          <w:sz w:val="20"/>
          <w:szCs w:val="20"/>
        </w:rPr>
        <w:t xml:space="preserve">Sudetští Němci byli zbaveni práv, cti, stali se psanci. Vyhnáni  z jejich vlasti, země předků, která byla kolonizována Němci již 800 let. Zasáhlo to ženy, děti, starší osoby. Násilnosti v Ústí a Brně se staly symboly nelidskosti, utrpení, mučení a smrti. </w:t>
      </w:r>
      <w:r>
        <w:rPr>
          <w:rFonts w:cs="Arial" w:ascii="Arial" w:hAnsi="Arial"/>
          <w:b/>
          <w:bCs/>
          <w:sz w:val="20"/>
          <w:szCs w:val="20"/>
        </w:rPr>
        <w:t>Dovolte mi, abych se vyjádřil velmi jasně: vyhnání sudetských Němců bylo a zůstává pro historii zločinem proti lidskosti, velkou a obrovskou nespravedlností.</w:t>
      </w:r>
      <w:r>
        <w:rPr>
          <w:rFonts w:cs="Arial" w:ascii="Arial" w:hAnsi="Arial"/>
          <w:sz w:val="20"/>
          <w:szCs w:val="20"/>
        </w:rPr>
        <w:t xml:space="preserve"> Krátce po válce přijely první vlaky ze sudet do Bavorska. Náhodní ztroskotanci, bez bytu, bez práce, domov jim byl ukraden…“ (Z projevu Horsta Seehofera, bavorského premiéra, na 66. sjezdu SL 24. května 2015)</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c) Pan H. Seehofer provází naši politiku již od doby, kdy nastoupil do funkce předsedy bavorské vlády a tím i patrona SL. V současnosti zastává funkci spolkového ministra vnitra. A právě v této funkci se nechal slyšet: …„</w:t>
      </w:r>
      <w:r>
        <w:rPr>
          <w:rFonts w:cs="Arial" w:ascii="Arial" w:hAnsi="Arial"/>
          <w:b/>
          <w:bCs/>
          <w:sz w:val="20"/>
          <w:szCs w:val="20"/>
          <w:u w:val="single"/>
        </w:rPr>
        <w:t>aplikací </w:t>
      </w:r>
      <w:r>
        <w:rPr>
          <w:rStyle w:val="Silnzdraznn"/>
          <w:rFonts w:cs="Arial" w:ascii="Arial" w:hAnsi="Arial"/>
          <w:b w:val="false"/>
          <w:bCs w:val="false"/>
          <w:sz w:val="20"/>
          <w:szCs w:val="20"/>
        </w:rPr>
        <w:t>Acquis communautaire</w:t>
      </w:r>
      <w:r>
        <w:rPr>
          <w:rFonts w:cs="Arial" w:ascii="Arial" w:hAnsi="Arial"/>
          <w:b/>
          <w:bCs/>
          <w:sz w:val="20"/>
          <w:szCs w:val="20"/>
          <w:u w:val="single"/>
        </w:rPr>
        <w:t> by došlo v České republice, ke zrušení </w:t>
      </w:r>
      <w:r>
        <w:rPr>
          <w:rStyle w:val="Silnzdraznn"/>
          <w:rFonts w:cs="Arial" w:ascii="Arial" w:hAnsi="Arial"/>
          <w:b w:val="false"/>
          <w:bCs w:val="false"/>
          <w:sz w:val="20"/>
          <w:szCs w:val="20"/>
        </w:rPr>
        <w:t>Benešových dekretů</w:t>
      </w:r>
      <w:r>
        <w:rPr>
          <w:rFonts w:cs="Arial" w:ascii="Arial" w:hAnsi="Arial"/>
          <w:b/>
          <w:bCs/>
          <w:sz w:val="20"/>
          <w:szCs w:val="20"/>
          <w:u w:val="single"/>
        </w:rPr>
        <w:t>, v Polsku Bierutových dekretů! Tuto myšlenku vyjádřil už</w:t>
      </w:r>
      <w:r>
        <w:rPr>
          <w:rFonts w:cs="Arial" w:ascii="Arial" w:hAnsi="Arial"/>
          <w:sz w:val="20"/>
          <w:szCs w:val="20"/>
          <w:u w:val="single"/>
        </w:rPr>
        <w:t> </w:t>
      </w:r>
      <w:r>
        <w:rPr>
          <w:rStyle w:val="Silnzdraznn"/>
          <w:rFonts w:cs="Arial" w:ascii="Arial" w:hAnsi="Arial"/>
          <w:sz w:val="20"/>
          <w:szCs w:val="20"/>
        </w:rPr>
        <w:t>25.8.2018</w:t>
      </w:r>
      <w:r>
        <w:rPr>
          <w:rFonts w:cs="Arial" w:ascii="Arial" w:hAnsi="Arial"/>
          <w:sz w:val="20"/>
          <w:szCs w:val="20"/>
          <w:u w:val="single"/>
        </w:rPr>
        <w:t> německý ministr vnitra </w:t>
      </w:r>
      <w:r>
        <w:rPr>
          <w:rStyle w:val="Silnzdraznn"/>
          <w:rFonts w:cs="Arial" w:ascii="Arial" w:hAnsi="Arial"/>
          <w:sz w:val="20"/>
          <w:szCs w:val="20"/>
        </w:rPr>
        <w:t>Horst Seehofer</w:t>
      </w:r>
      <w:r>
        <w:rPr>
          <w:rFonts w:cs="Arial" w:ascii="Arial" w:hAnsi="Arial"/>
          <w:sz w:val="20"/>
          <w:szCs w:val="20"/>
          <w:u w:val="single"/>
        </w:rPr>
        <w:t> v Berlíně na konferenci „</w:t>
      </w:r>
      <w:r>
        <w:rPr>
          <w:rStyle w:val="Silnzdraznn"/>
          <w:rFonts w:cs="Arial" w:ascii="Arial" w:hAnsi="Arial"/>
          <w:sz w:val="20"/>
          <w:szCs w:val="20"/>
        </w:rPr>
        <w:t>Svazu vyhnanců</w:t>
      </w:r>
      <w:r>
        <w:rPr>
          <w:rFonts w:cs="Arial" w:ascii="Arial" w:hAnsi="Arial"/>
          <w:sz w:val="20"/>
          <w:szCs w:val="20"/>
          <w:u w:val="single"/>
        </w:rPr>
        <w:t>“, kdy označil ve své řeči </w:t>
      </w:r>
      <w:r>
        <w:rPr>
          <w:rStyle w:val="Silnzdraznn"/>
          <w:rFonts w:cs="Arial" w:ascii="Arial" w:hAnsi="Arial"/>
          <w:sz w:val="20"/>
          <w:szCs w:val="20"/>
        </w:rPr>
        <w:t>Benešovy dekrety</w:t>
      </w:r>
      <w:r>
        <w:rPr>
          <w:rFonts w:cs="Arial" w:ascii="Arial" w:hAnsi="Arial"/>
          <w:sz w:val="20"/>
          <w:szCs w:val="20"/>
          <w:u w:val="single"/>
        </w:rPr>
        <w:t> za : „</w:t>
      </w:r>
      <w:r>
        <w:rPr>
          <w:rStyle w:val="Silnzdraznn"/>
          <w:rFonts w:cs="Arial" w:ascii="Arial" w:hAnsi="Arial"/>
          <w:sz w:val="20"/>
          <w:szCs w:val="20"/>
        </w:rPr>
        <w:t>protiprávní, které nepatří do společného evropského právního bohatství</w:t>
      </w:r>
      <w:r>
        <w:rPr>
          <w:rFonts w:cs="Arial" w:ascii="Arial" w:hAnsi="Arial"/>
          <w:sz w:val="20"/>
          <w:szCs w:val="20"/>
          <w:u w:val="single"/>
        </w:rPr>
        <w:t>“ a „jako takové </w:t>
      </w:r>
      <w:r>
        <w:rPr>
          <w:rStyle w:val="Silnzdraznn"/>
          <w:rFonts w:cs="Arial" w:ascii="Arial" w:hAnsi="Arial"/>
          <w:sz w:val="20"/>
          <w:szCs w:val="20"/>
        </w:rPr>
        <w:t>budou zrušeny</w:t>
      </w:r>
      <w:r>
        <w:rPr>
          <w:rFonts w:cs="Arial" w:ascii="Arial" w:hAnsi="Arial"/>
          <w:sz w:val="20"/>
          <w:szCs w:val="20"/>
          <w:u w:val="single"/>
        </w:rPr>
        <w:t>“!</w:t>
      </w:r>
      <w:r>
        <w:rPr>
          <w:rFonts w:cs="Arial" w:ascii="Arial" w:hAnsi="Arial"/>
          <w:sz w:val="20"/>
          <w:szCs w:val="20"/>
        </w:rPr>
        <w:t xml:space="preserve"> Termíny „</w:t>
      </w:r>
      <w:r>
        <w:rPr>
          <w:rStyle w:val="Silnzdraznn"/>
          <w:rFonts w:cs="Arial" w:ascii="Arial" w:hAnsi="Arial"/>
          <w:sz w:val="20"/>
          <w:szCs w:val="20"/>
        </w:rPr>
        <w:t>evropské právní bohatství</w:t>
      </w:r>
      <w:r>
        <w:rPr>
          <w:rFonts w:cs="Arial" w:ascii="Arial" w:hAnsi="Arial"/>
          <w:sz w:val="20"/>
          <w:szCs w:val="20"/>
        </w:rPr>
        <w:t>“ a „</w:t>
      </w:r>
      <w:r>
        <w:rPr>
          <w:rStyle w:val="Silnzdraznn"/>
          <w:rFonts w:cs="Arial" w:ascii="Arial" w:hAnsi="Arial"/>
          <w:sz w:val="20"/>
          <w:szCs w:val="20"/>
        </w:rPr>
        <w:t>Acquis communautaire</w:t>
      </w:r>
      <w:r>
        <w:rPr>
          <w:rFonts w:cs="Arial" w:ascii="Arial" w:hAnsi="Arial"/>
          <w:sz w:val="20"/>
          <w:szCs w:val="20"/>
        </w:rPr>
        <w:t>“ jsou totožné! „Recht und Freiheit, Dekrete des Unrechts, die verschwinden müssen – und ich stimme Dir voll zu, insbesondere die Beneš-Dekrete“ Toto jsou slova německého spolkového ministra vnitra! a zde je jejich celý </w:t>
      </w:r>
      <w:hyperlink r:id="rId2">
        <w:r>
          <w:rPr>
            <w:rStyle w:val="Internetovodkaz"/>
            <w:rFonts w:cs="Arial" w:ascii="Arial" w:hAnsi="Arial"/>
            <w:b/>
            <w:bCs/>
            <w:sz w:val="20"/>
            <w:szCs w:val="20"/>
          </w:rPr>
          <w:t>záznam</w:t>
        </w:r>
      </w:hyperlink>
      <w:r>
        <w:rPr>
          <w:rStyle w:val="Silnzdraznn"/>
          <w:rFonts w:cs="Arial" w:ascii="Arial" w:hAnsi="Arial"/>
          <w:sz w:val="20"/>
          <w:szCs w:val="20"/>
        </w:rPr>
        <w:t> na oficiálních www stránkách německého ministerstva vnitra!</w:t>
      </w:r>
      <w:r>
        <w:rPr>
          <w:rFonts w:cs="Arial" w:ascii="Arial" w:hAnsi="Arial"/>
          <w:sz w:val="20"/>
          <w:szCs w:val="20"/>
        </w:rPr>
        <w:t>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d) „Jsem pevně přesvědčen, je to můj osobní názor, že do Evropy práva, bezpečnosti, míru a svobody nepatří takové dekrety,“ prohlásil dnes (Sjezd SL v Augsburgu) za silného potlesku stovek přítomných </w:t>
      </w:r>
      <w:r>
        <w:rPr>
          <w:rFonts w:cs="Arial" w:ascii="Arial" w:hAnsi="Arial"/>
          <w:b/>
          <w:bCs/>
          <w:sz w:val="20"/>
          <w:szCs w:val="20"/>
        </w:rPr>
        <w:t>státní tajemník německého ministerstva vnitra, </w:t>
      </w:r>
      <w:r>
        <w:rPr>
          <w:rStyle w:val="Silnzdraznn"/>
          <w:rFonts w:cs="Arial" w:ascii="Arial" w:hAnsi="Arial"/>
          <w:b w:val="false"/>
          <w:bCs w:val="false"/>
          <w:sz w:val="20"/>
          <w:szCs w:val="20"/>
        </w:rPr>
        <w:t>S</w:t>
      </w:r>
      <w:r>
        <w:rPr>
          <w:rStyle w:val="Silnzdraznn"/>
          <w:rFonts w:cs="Arial" w:ascii="Arial" w:hAnsi="Arial"/>
          <w:sz w:val="20"/>
          <w:szCs w:val="20"/>
        </w:rPr>
        <w:t>tephan Mayer</w:t>
      </w:r>
      <w:r>
        <w:rPr>
          <w:rFonts w:cs="Arial" w:ascii="Arial" w:hAnsi="Arial"/>
          <w:sz w:val="20"/>
          <w:szCs w:val="20"/>
        </w:rPr>
        <w:t> (CSU). Vyjádřil také přesvědčení, že dekrety, na jejichž základě byli sudetští Němci v Československu po druhé světové válce zbaveni občanství i majetku, odporují mezinárodnímu právu.“ (</w:t>
      </w:r>
      <w:hyperlink r:id="rId3">
        <w:r>
          <w:rPr>
            <w:rStyle w:val="Internetovodkaz"/>
            <w:rFonts w:cs="Arial" w:ascii="Arial" w:hAnsi="Arial"/>
            <w:sz w:val="20"/>
            <w:szCs w:val="20"/>
          </w:rPr>
          <w:t>http://www.obcansky-tydenik.cz/zrada-naroda-nachystana-benesovy-dekrety-budou-v-roce-zruseny/</w:t>
        </w:r>
      </w:hyperlink>
      <w:r>
        <w:rPr>
          <w:rFonts w:cs="Arial" w:ascii="Arial" w:hAnsi="Arial"/>
          <w:sz w:val="20"/>
          <w:szCs w:val="20"/>
        </w:rPr>
        <w:t xml:space="preserve">“ </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b/>
          <w:b/>
          <w:bCs/>
          <w:color w:val="000000"/>
          <w:sz w:val="20"/>
          <w:szCs w:val="20"/>
        </w:rPr>
      </w:pPr>
      <w:r>
        <w:rPr>
          <w:rFonts w:cs="Arial" w:ascii="Arial" w:hAnsi="Arial"/>
          <w:sz w:val="20"/>
          <w:szCs w:val="20"/>
        </w:rPr>
        <w:t>e)</w:t>
      </w:r>
      <w:r>
        <w:rPr>
          <w:rFonts w:cs="Arial" w:ascii="Arial" w:hAnsi="Arial"/>
          <w:color w:val="000000"/>
        </w:rPr>
        <w:t xml:space="preserve"> </w:t>
      </w:r>
      <w:r>
        <w:rPr>
          <w:rFonts w:cs="Arial" w:ascii="Arial" w:hAnsi="Arial"/>
          <w:color w:val="000000"/>
          <w:sz w:val="20"/>
          <w:szCs w:val="20"/>
        </w:rPr>
        <w:t>V roce 2006 v Norimberku se konal sjezd „sudetoněmeckého landsmanšaftu“ pod heslem - „</w:t>
      </w:r>
      <w:r>
        <w:rPr>
          <w:rFonts w:cs="Arial" w:ascii="Arial" w:hAnsi="Arial"/>
          <w:b/>
          <w:bCs/>
          <w:color w:val="000000"/>
          <w:sz w:val="20"/>
          <w:szCs w:val="20"/>
        </w:rPr>
        <w:t>Vyhnání je genocida – právu na vlast patří budoucnost!“ To byl již B. Posselt v čele SL.</w:t>
      </w:r>
    </w:p>
    <w:p>
      <w:pPr>
        <w:pStyle w:val="Western"/>
        <w:spacing w:before="0" w:after="0"/>
        <w:jc w:val="both"/>
        <w:rPr/>
      </w:pPr>
      <w:r>
        <w:rPr>
          <w:rFonts w:cs="Arial" w:ascii="Arial" w:hAnsi="Arial"/>
          <w:sz w:val="20"/>
          <w:szCs w:val="20"/>
        </w:rPr>
        <w:t xml:space="preserve">- Z protičeských útoků můžeme vinit nejen „sudetoněmecký landsmanšaft“ německý, ale také i rakouský. Mottem na Dni vlasti, který se konal 13. září v r. 2015 v </w:t>
      </w:r>
      <w:r>
        <w:rPr>
          <w:rFonts w:cs="Arial" w:ascii="Arial" w:hAnsi="Arial"/>
          <w:b/>
          <w:bCs/>
          <w:sz w:val="20"/>
          <w:szCs w:val="20"/>
        </w:rPr>
        <w:t xml:space="preserve">Klosterneuburg, Babenbergerhalle, Rakousko, byla slova: </w:t>
      </w:r>
      <w:r>
        <w:rPr>
          <w:rFonts w:cs="Arial" w:ascii="Arial" w:hAnsi="Arial"/>
          <w:sz w:val="20"/>
          <w:szCs w:val="20"/>
        </w:rPr>
        <w:t>„</w:t>
      </w:r>
      <w:r>
        <w:rPr>
          <w:rFonts w:cs="Arial" w:ascii="Arial" w:hAnsi="Arial"/>
          <w:b/>
          <w:bCs/>
          <w:sz w:val="20"/>
          <w:szCs w:val="20"/>
        </w:rPr>
        <w:t xml:space="preserve">Před 100 lety genocida Arménů – před 70 lety sudetských Němců“. </w:t>
      </w:r>
    </w:p>
    <w:p>
      <w:pPr>
        <w:pStyle w:val="Western"/>
        <w:spacing w:before="0" w:after="0"/>
        <w:jc w:val="both"/>
        <w:rPr>
          <w:rFonts w:ascii="Arial" w:hAnsi="Arial" w:cs="Arial"/>
          <w:sz w:val="20"/>
          <w:szCs w:val="20"/>
        </w:rPr>
      </w:pPr>
      <w:r>
        <w:rPr>
          <w:rFonts w:cs="Arial" w:ascii="Arial" w:hAnsi="Arial"/>
          <w:sz w:val="20"/>
          <w:szCs w:val="20"/>
        </w:rPr>
        <w:t>- Generace dědiců sudetských Němců má více než jednu vlast/domov a pracuje s velkým potěšením na tom, aby byly respektovány všechny její domovy, historické a vytvořené. Sudetenpost, 9.6. 2016, str. 5</w:t>
      </w:r>
    </w:p>
    <w:p>
      <w:pPr>
        <w:pStyle w:val="Western"/>
        <w:spacing w:before="0" w:after="0"/>
        <w:jc w:val="both"/>
        <w:rPr/>
      </w:pPr>
      <w:r>
        <w:rPr>
          <w:rFonts w:cs="Arial" w:ascii="Arial" w:hAnsi="Arial"/>
          <w:sz w:val="20"/>
          <w:szCs w:val="20"/>
        </w:rPr>
        <w:t>- „Vyhnání nebylo vedlejší škodou Druhé světové války, bylo chladně plánovaným válečným zločinem</w:t>
      </w:r>
      <w:r>
        <w:rPr>
          <w:rFonts w:cs="Arial Unicode MS;Times New Roman" w:ascii="Arial Unicode MS;Times New Roman" w:hAnsi="Arial Unicode MS;Times New Roman"/>
        </w:rPr>
        <w:t>.</w:t>
      </w:r>
      <w:r>
        <w:rPr>
          <w:rFonts w:cs="Arial" w:ascii="Arial" w:hAnsi="Arial"/>
          <w:sz w:val="20"/>
          <w:szCs w:val="20"/>
        </w:rPr>
        <w:t>“ (Z projevu B. Posselta na sjezdu SL, Augsburk, květen 2015)</w:t>
      </w:r>
    </w:p>
    <w:p>
      <w:pPr>
        <w:pStyle w:val="Western"/>
        <w:spacing w:before="0" w:after="0"/>
        <w:jc w:val="both"/>
        <w:rPr/>
      </w:pPr>
      <w:r>
        <w:rPr>
          <w:rFonts w:cs="Arial" w:ascii="Arial" w:hAnsi="Arial"/>
          <w:sz w:val="20"/>
          <w:szCs w:val="20"/>
        </w:rPr>
        <w:t>- „Nebyla to žádná spontánní pomsta, byla to chladnokrevně plánovaná etnická čistka,“ řekl Bernd Posselt o poválečném vyhnání sudetských Němců z Československa. Drsné pojmenování odůvodnil ročním i delším časovým odstupem od konce války, s nímž Československo Němce vyhánělo. Podle Posselta to jasně svědčí o tom, že nešlo o akt pomsty pod vlivem rozjitřených emocí, ale právě o zmíněnou „čistku“. (</w:t>
      </w:r>
      <w:hyperlink r:id="rId4">
        <w:r>
          <w:rPr>
            <w:rStyle w:val="Internetovodkaz"/>
            <w:rFonts w:cs="Arial" w:ascii="Arial" w:hAnsi="Arial"/>
            <w:sz w:val="20"/>
            <w:szCs w:val="20"/>
          </w:rPr>
          <w:t>https://www.forum24.cz/bernd-posselt-odsun-byla-chladnokrevne-planovana-etnicka-cistka</w:t>
        </w:r>
      </w:hyperlink>
      <w:r>
        <w:rPr>
          <w:rFonts w:cs="Arial" w:ascii="Arial" w:hAnsi="Arial"/>
          <w:sz w:val="20"/>
          <w:szCs w:val="20"/>
        </w:rPr>
        <w:t xml:space="preserve">/ </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pPr>
      <w:r>
        <w:rPr>
          <w:rFonts w:cs="Arial" w:ascii="Arial" w:hAnsi="Arial"/>
          <w:sz w:val="20"/>
          <w:szCs w:val="20"/>
        </w:rPr>
        <w:t>f)</w:t>
      </w:r>
      <w:r>
        <w:rPr/>
        <w:t xml:space="preserve"> „</w:t>
      </w:r>
      <w:r>
        <w:rPr>
          <w:rFonts w:cs="Arial" w:ascii="Arial" w:hAnsi="Arial"/>
          <w:sz w:val="20"/>
          <w:szCs w:val="20"/>
        </w:rPr>
        <w:t xml:space="preserve">A Evropa potřebuje silný střed. Tímto silným středem jsme my v jižním Německu a </w:t>
      </w:r>
      <w:r>
        <w:rPr>
          <w:rFonts w:cs="Arial" w:ascii="Arial" w:hAnsi="Arial"/>
          <w:b/>
          <w:bCs/>
          <w:sz w:val="20"/>
          <w:szCs w:val="20"/>
        </w:rPr>
        <w:t>na území bývalé dunajské monarchie, která byla malou Evropou, rozvrácenou před 100 lety pařížskými smlouvami. Toto společenství oživit moderní a demokratickou formou doby a učinit ji srdcem silné Evropy</w:t>
      </w:r>
      <w:r>
        <w:rPr>
          <w:rFonts w:cs="Arial" w:ascii="Arial" w:hAnsi="Arial"/>
          <w:sz w:val="20"/>
          <w:szCs w:val="20"/>
        </w:rPr>
        <w:t xml:space="preserve">, </w:t>
      </w:r>
      <w:r>
        <w:rPr>
          <w:rFonts w:cs="Arial" w:ascii="Arial" w:hAnsi="Arial"/>
          <w:b/>
          <w:bCs/>
          <w:sz w:val="20"/>
          <w:szCs w:val="20"/>
          <w:u w:val="single"/>
        </w:rPr>
        <w:t>je úkolem pro bavorskou a českou politiku</w:t>
      </w:r>
      <w:r>
        <w:rPr>
          <w:rFonts w:cs="Arial" w:ascii="Arial" w:hAnsi="Arial"/>
          <w:b/>
          <w:bCs/>
          <w:sz w:val="20"/>
          <w:szCs w:val="20"/>
        </w:rPr>
        <w:t xml:space="preserve"> i v neposlední řadě i pro sudetoněmeckou národnostní skupinu jako přirozený spojovací článek. </w:t>
      </w:r>
      <w:r>
        <w:rPr>
          <w:rFonts w:cs="Arial" w:ascii="Arial" w:hAnsi="Arial"/>
          <w:sz w:val="20"/>
          <w:szCs w:val="20"/>
        </w:rPr>
        <w:t>( Z projevu B. Posselta, na 70. sjezdu v Řeznu, 8. červen 2019)</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pPr>
      <w:r>
        <w:rPr>
          <w:rFonts w:cs="Arial" w:ascii="Arial" w:hAnsi="Arial"/>
          <w:sz w:val="20"/>
          <w:szCs w:val="20"/>
        </w:rPr>
        <w:t>g)</w:t>
      </w:r>
      <w:r>
        <w:rPr/>
        <w:t xml:space="preserve"> „</w:t>
      </w:r>
      <w:r>
        <w:rPr>
          <w:rFonts w:cs="Arial" w:ascii="Arial" w:hAnsi="Arial"/>
          <w:sz w:val="20"/>
          <w:szCs w:val="20"/>
        </w:rPr>
        <w:t xml:space="preserve">Včera jsem řekl spolkovému ministru vnitra, že doufáme v brzkou aktivní angažovanost spolkové vlády v těchto otázkách tak, jak již činí Bavorsko. Říkám jasně: </w:t>
      </w:r>
      <w:r>
        <w:rPr>
          <w:rFonts w:cs="Arial" w:ascii="Arial" w:hAnsi="Arial"/>
          <w:b/>
          <w:bCs/>
          <w:sz w:val="20"/>
          <w:szCs w:val="20"/>
        </w:rPr>
        <w:t>musíme se snažit, aby občané ČR – takových bude stále přibývat -, kteří se angažují pro takovou společnou kulturu, dostali nutnou podporu. D. Herman spolu s našim bývalým ministrem kultury, L. Spaniem, dovedli nás na cestu vedoucí k bavorsko-české kulturní dohodě, v jejímž centru stálo mnoho sudetoněmeckých záležitostí. To nesmí nyní zahynout! Tyto úmluvy musí pokračovat! K tomu patří i to, že četní partneři, které jsme našli a nacházíme v českých kulturních institucích, se nesmí stát obětí proměn, kdy by mohli být posláni jeden nebo druhý z netransparentních důvodů do pustiny. Ti, kteří s námi pracují na společné kultuře v tomto velkém politickém dílu, zasluhují podporu politiky.…</w:t>
      </w:r>
      <w:r>
        <w:rPr/>
        <w:t xml:space="preserve"> </w:t>
      </w:r>
      <w:r>
        <w:rPr>
          <w:rFonts w:cs="Arial" w:ascii="Arial" w:hAnsi="Arial"/>
          <w:b/>
          <w:bCs/>
          <w:sz w:val="20"/>
          <w:szCs w:val="20"/>
          <w:u w:val="single"/>
        </w:rPr>
        <w:t>Jsme rozhodnuti aktivně spolutvořit naši bavorskou a českou vlast.“</w:t>
      </w:r>
      <w:r>
        <w:rPr>
          <w:rFonts w:cs="Arial" w:ascii="Arial" w:hAnsi="Arial"/>
          <w:b/>
          <w:bCs/>
          <w:sz w:val="20"/>
          <w:szCs w:val="20"/>
        </w:rPr>
        <w:t xml:space="preserve"> </w:t>
      </w:r>
      <w:r>
        <w:rPr>
          <w:b/>
          <w:bCs/>
        </w:rPr>
        <w:t xml:space="preserve"> </w:t>
      </w:r>
      <w:r>
        <w:rPr>
          <w:rFonts w:cs="Arial" w:ascii="Arial" w:hAnsi="Arial"/>
          <w:sz w:val="20"/>
          <w:szCs w:val="20"/>
        </w:rPr>
        <w:t>( Z projevu B. Posselta, na 70.sjezdu SL v Řeznu, 9. červen 2019)</w:t>
      </w:r>
    </w:p>
    <w:p>
      <w:pPr>
        <w:pStyle w:val="Western"/>
        <w:spacing w:before="0" w:after="0"/>
        <w:jc w:val="both"/>
        <w:rPr>
          <w:rFonts w:ascii="Arial" w:hAnsi="Arial" w:cs="Arial"/>
          <w:b/>
          <w:b/>
          <w:bCs/>
          <w:sz w:val="20"/>
          <w:szCs w:val="20"/>
        </w:rPr>
      </w:pPr>
      <w:r>
        <w:rPr>
          <w:rFonts w:cs="Arial" w:ascii="Arial" w:hAnsi="Arial"/>
          <w:b/>
          <w:bCs/>
          <w:sz w:val="20"/>
          <w:szCs w:val="20"/>
        </w:rPr>
      </w:r>
    </w:p>
    <w:p>
      <w:pPr>
        <w:pStyle w:val="Western"/>
        <w:spacing w:before="0" w:after="0"/>
        <w:jc w:val="both"/>
        <w:rPr>
          <w:rFonts w:ascii="Arial" w:hAnsi="Arial" w:cs="Arial"/>
          <w:sz w:val="20"/>
          <w:szCs w:val="20"/>
        </w:rPr>
      </w:pPr>
      <w:r>
        <w:rPr>
          <w:rFonts w:cs="Arial" w:ascii="Arial" w:hAnsi="Arial"/>
          <w:sz w:val="20"/>
          <w:szCs w:val="20"/>
        </w:rPr>
        <w:t>h) Co na to vše a další řekl pan Podivínský, velvyslanec ČR v Berlíně, na 70 sjezdu SL v Řeznu? Prohlásil: „…„Vážený pane premiére Södere, vážený pane Posselte, vážené dámy a pánové, krajané, milí sousedé a přátelé.</w:t>
      </w:r>
    </w:p>
    <w:p>
      <w:pPr>
        <w:pStyle w:val="Western"/>
        <w:spacing w:before="0" w:after="0"/>
        <w:jc w:val="both"/>
        <w:rPr>
          <w:rFonts w:ascii="Arial" w:hAnsi="Arial" w:cs="Arial"/>
          <w:sz w:val="20"/>
          <w:szCs w:val="20"/>
        </w:rPr>
      </w:pPr>
      <w:r>
        <w:rPr>
          <w:rFonts w:cs="Arial" w:ascii="Arial" w:hAnsi="Arial"/>
          <w:sz w:val="20"/>
          <w:szCs w:val="20"/>
        </w:rPr>
        <w:t>…</w:t>
      </w:r>
      <w:r>
        <w:rPr>
          <w:rFonts w:eastAsia="Arial" w:cs="Arial" w:ascii="Arial" w:hAnsi="Arial"/>
          <w:sz w:val="20"/>
          <w:szCs w:val="20"/>
        </w:rPr>
        <w:t xml:space="preserve"> </w:t>
      </w:r>
      <w:r>
        <w:rPr>
          <w:rFonts w:cs="Arial" w:ascii="Arial" w:hAnsi="Arial"/>
          <w:sz w:val="20"/>
          <w:szCs w:val="20"/>
        </w:rPr>
        <w:t xml:space="preserve">Díky Bohu uměli tito moudří, světa zkušení, otevření a kooperativní lidé přesvědčit o této své správné cestě i ostatní a také je vzít s sebou na tuto cestu. Za všechny takové si zde dovolím jmenovitě uvést bývalého </w:t>
      </w:r>
      <w:r>
        <w:rPr>
          <w:rFonts w:cs="Arial" w:ascii="Arial" w:hAnsi="Arial"/>
          <w:b/>
          <w:bCs/>
          <w:sz w:val="20"/>
          <w:szCs w:val="20"/>
        </w:rPr>
        <w:t xml:space="preserve">bavorského premiéra Horsta Seehofera a bývalého českého premiéra Petra Nečase, </w:t>
      </w:r>
      <w:r>
        <w:rPr>
          <w:rFonts w:cs="Arial" w:ascii="Arial" w:hAnsi="Arial"/>
          <w:sz w:val="20"/>
          <w:szCs w:val="20"/>
        </w:rPr>
        <w:t>kteří učinili s odvahou a odpovědností ty veřejně nejviditelnější kroky</w:t>
      </w:r>
      <w:r>
        <w:rPr>
          <w:rFonts w:cs="Arial" w:ascii="Arial" w:hAnsi="Arial"/>
          <w:sz w:val="20"/>
          <w:szCs w:val="20"/>
          <w:u w:val="single"/>
        </w:rPr>
        <w:t xml:space="preserve">, </w:t>
      </w:r>
      <w:r>
        <w:rPr>
          <w:rFonts w:cs="Arial" w:ascii="Arial" w:hAnsi="Arial"/>
          <w:b/>
          <w:bCs/>
          <w:sz w:val="20"/>
          <w:szCs w:val="20"/>
          <w:u w:val="single"/>
        </w:rPr>
        <w:t>stejně tak jako dnešní premiéry Marcuse Södera a Andreje Babiše</w:t>
      </w:r>
      <w:r>
        <w:rPr>
          <w:rFonts w:cs="Arial" w:ascii="Arial" w:hAnsi="Arial"/>
          <w:b/>
          <w:bCs/>
          <w:sz w:val="20"/>
          <w:szCs w:val="20"/>
        </w:rPr>
        <w:t>, kteří jsou připraveni tento trend vzájemného porozumění a sbližování dále rozvíjet…</w:t>
      </w:r>
      <w:r>
        <w:rPr>
          <w:rFonts w:cs="Arial" w:ascii="Arial" w:hAnsi="Arial"/>
          <w:sz w:val="20"/>
          <w:szCs w:val="20"/>
        </w:rPr>
        <w:t>Podle mého pevného přesvědčení je zde udělaný společný výkon jednoznačným příkladem pro Evropu dneška a především pro společnou evropskou budoucnost! …V tomto do budoucna orientovaném smyslu ještě jednou děkuji za pozvání a možnost sdělit vám toto první oficiální dobré poselství českého velvyslance, jsem skálopevného přesvědčení, že je před námi dobrá budoucnost, na kterou se těším. Děkuji.</w:t>
      </w:r>
      <w:r>
        <w:rPr>
          <w:rFonts w:cs="Arial" w:ascii="Arial" w:hAnsi="Arial"/>
          <w:b/>
          <w:bCs/>
          <w:sz w:val="20"/>
          <w:szCs w:val="20"/>
        </w:rPr>
        <w:t>(ps, mzv.cz, Prvnizpravy.cz, foto: ps)</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pPr>
      <w:r>
        <w:rPr>
          <w:rFonts w:cs="Arial" w:ascii="Arial" w:hAnsi="Arial"/>
          <w:sz w:val="20"/>
          <w:szCs w:val="20"/>
        </w:rPr>
        <w:t>ch) Na projev pana velvyslance T. Podivínského reagoval B. Posselt zejména těmito slovy: „…</w:t>
      </w:r>
      <w:r>
        <w:rPr>
          <w:rFonts w:cs="Arial" w:ascii="Arial" w:hAnsi="Arial"/>
          <w:b/>
          <w:bCs/>
          <w:sz w:val="20"/>
          <w:szCs w:val="20"/>
        </w:rPr>
        <w:t>milý Tomáši. To, co jsi dnes řekl, nebylo jen slovo přítele – velvyslanec vyslovil oficiální poselství českého státu. Děkujeme Ti za to! Vidíme, že jsme šli opravdu přímou cestou.“</w:t>
      </w:r>
    </w:p>
    <w:p>
      <w:pPr>
        <w:pStyle w:val="Western"/>
        <w:spacing w:before="0" w:after="0"/>
        <w:jc w:val="both"/>
        <w:rPr>
          <w:rFonts w:ascii="Arial" w:hAnsi="Arial" w:cs="Arial"/>
          <w:b/>
          <w:b/>
          <w:bCs/>
          <w:sz w:val="20"/>
          <w:szCs w:val="20"/>
        </w:rPr>
      </w:pPr>
      <w:r>
        <w:rPr>
          <w:rFonts w:cs="Arial" w:ascii="Arial" w:hAnsi="Arial"/>
          <w:b/>
          <w:bCs/>
          <w:sz w:val="20"/>
          <w:szCs w:val="20"/>
        </w:rPr>
      </w:r>
    </w:p>
    <w:p>
      <w:pPr>
        <w:pStyle w:val="Normal"/>
        <w:jc w:val="both"/>
        <w:rPr>
          <w:rStyle w:val="Textexposedshow"/>
          <w:rFonts w:ascii="Arial" w:hAnsi="Arial" w:cs="Arial"/>
          <w:b/>
          <w:b/>
          <w:sz w:val="20"/>
          <w:szCs w:val="20"/>
        </w:rPr>
      </w:pPr>
      <w:r>
        <w:rPr>
          <w:rFonts w:cs="Arial" w:ascii="Arial" w:hAnsi="Arial"/>
          <w:sz w:val="20"/>
          <w:szCs w:val="20"/>
        </w:rPr>
        <w:t xml:space="preserve">i) </w:t>
      </w:r>
      <w:r>
        <w:rPr>
          <w:rFonts w:cs="Arial" w:ascii="Arial" w:hAnsi="Arial"/>
          <w:b/>
          <w:bCs/>
          <w:sz w:val="20"/>
          <w:szCs w:val="20"/>
        </w:rPr>
        <w:t>Ve hře o dekrety prezidenta republiky, jejichž zrušení je již letitým refrénem „sudetoněmeckého landsmanschaftu“ však nejde pouze o majetek</w:t>
      </w:r>
      <w:r>
        <w:rPr>
          <w:rFonts w:cs="Arial" w:ascii="Arial" w:hAnsi="Arial"/>
          <w:sz w:val="20"/>
          <w:szCs w:val="20"/>
        </w:rPr>
        <w:t xml:space="preserve">. Prof. dr. V. Pavlíček, CSc., jeden z nejvýznamnějších znalců našeho ústavního práva, výslovně uvádí: „Dekrety prezidenta republiky... vyjadřují diskontinuitu s nacistickým a od něho odvozeným protektorátním právním řádem prosazeným ve válce na našem území. Vyjadřují právo národa na odpor proti agresorovi. Upravovaly ve válce způsob obrany proti Německu a jeho spojencům, po válce postavily základy obnovy demokratického státu.... Německý právní řád naopak vychází z kontinuity s právním řádem a státností Německé říše jako celku.... </w:t>
      </w:r>
      <w:r>
        <w:rPr>
          <w:rFonts w:cs="Arial" w:ascii="Arial" w:hAnsi="Arial"/>
          <w:b/>
          <w:bCs/>
          <w:sz w:val="20"/>
          <w:szCs w:val="20"/>
          <w:u w:val="single"/>
        </w:rPr>
        <w:t>Odsoudit nebo odmítnout dekrety by znamenalo postavit se na stanovisko legality a legitimity nacistického a protektorátního řádu, který byl dekrety prohlášen za nicotný a uznat, že odpor proti Německu byl nelegální a trestný. Něco takového by bylo v demokratické Evropě nemyslitelné...“</w:t>
      </w:r>
      <w:r>
        <w:rPr>
          <w:rFonts w:cs="Arial" w:ascii="Arial" w:hAnsi="Arial"/>
          <w:b/>
          <w:bCs/>
          <w:sz w:val="20"/>
          <w:szCs w:val="20"/>
        </w:rPr>
        <w:t xml:space="preserve"> </w:t>
      </w:r>
      <w:r>
        <w:rPr>
          <w:rFonts w:cs="Arial" w:ascii="Arial" w:hAnsi="Arial"/>
          <w:sz w:val="20"/>
          <w:szCs w:val="20"/>
        </w:rPr>
        <w:t>(</w:t>
      </w:r>
      <w:r>
        <w:rPr>
          <w:rStyle w:val="Textexposedshow"/>
          <w:rFonts w:cs="Arial" w:ascii="Arial" w:hAnsi="Arial"/>
          <w:sz w:val="20"/>
          <w:szCs w:val="20"/>
        </w:rPr>
        <w:t>Sborník Česko-německé vztahy: Česká stanoviska, vydal Kruh občanů ČR vyhnaných v roce 1938 z pohraničí, Praha 1998. str. 27).</w:t>
      </w:r>
    </w:p>
    <w:p>
      <w:pPr>
        <w:pStyle w:val="Western"/>
        <w:spacing w:before="0" w:after="0"/>
        <w:rPr>
          <w:rStyle w:val="Textexposedshow"/>
          <w:rFonts w:ascii="Arial" w:hAnsi="Arial" w:cs="Arial"/>
          <w:b/>
          <w:b/>
          <w:sz w:val="20"/>
          <w:szCs w:val="20"/>
        </w:rPr>
      </w:pPr>
      <w:r>
        <w:rPr/>
      </w:r>
    </w:p>
    <w:p>
      <w:pPr>
        <w:pStyle w:val="Western"/>
        <w:spacing w:before="0" w:after="0"/>
        <w:rPr>
          <w:rFonts w:ascii="Arial" w:hAnsi="Arial" w:cs="Arial"/>
          <w:sz w:val="20"/>
          <w:szCs w:val="20"/>
        </w:rPr>
      </w:pPr>
      <w:r>
        <w:rPr>
          <w:rFonts w:cs="Arial" w:ascii="Arial" w:hAnsi="Arial"/>
          <w:sz w:val="20"/>
          <w:szCs w:val="20"/>
        </w:rPr>
        <w:t>j)Citujeme z článku „</w:t>
      </w:r>
      <w:r>
        <w:rPr>
          <w:rFonts w:cs="Arial" w:ascii="Arial" w:hAnsi="Arial"/>
          <w:b/>
          <w:bCs/>
          <w:sz w:val="20"/>
          <w:szCs w:val="20"/>
        </w:rPr>
        <w:t>Konečně už to řekli nahlas</w:t>
      </w:r>
      <w:r>
        <w:rPr>
          <w:rFonts w:cs="Arial" w:ascii="Arial" w:hAnsi="Arial"/>
          <w:sz w:val="20"/>
          <w:szCs w:val="20"/>
        </w:rPr>
        <w:t xml:space="preserve">“, jehož autorem je </w:t>
      </w:r>
      <w:r>
        <w:rPr>
          <w:rFonts w:cs="Arial" w:ascii="Arial" w:hAnsi="Arial"/>
          <w:b/>
          <w:bCs/>
          <w:sz w:val="20"/>
          <w:szCs w:val="20"/>
        </w:rPr>
        <w:t>V. Klaus</w:t>
      </w:r>
    </w:p>
    <w:p>
      <w:pPr>
        <w:pStyle w:val="Western"/>
        <w:spacing w:before="0" w:after="0"/>
        <w:rPr>
          <w:rFonts w:ascii="Arial" w:hAnsi="Arial" w:cs="Arial"/>
          <w:sz w:val="20"/>
          <w:szCs w:val="20"/>
        </w:rPr>
      </w:pPr>
      <w:r>
        <w:rPr>
          <w:rFonts w:cs="Arial" w:ascii="Arial" w:hAnsi="Arial"/>
          <w:sz w:val="20"/>
          <w:szCs w:val="20"/>
        </w:rPr>
        <w:t>V Evropské unii se často mluví jen v náznacích a jasná slova – záměrně – chybí. Občas se ale někdo přeřekne.</w:t>
      </w:r>
    </w:p>
    <w:p>
      <w:pPr>
        <w:pStyle w:val="Western"/>
        <w:spacing w:before="0" w:after="0"/>
        <w:jc w:val="both"/>
        <w:rPr>
          <w:rFonts w:ascii="Arial" w:hAnsi="Arial" w:cs="Arial"/>
          <w:sz w:val="20"/>
          <w:szCs w:val="20"/>
        </w:rPr>
      </w:pPr>
      <w:r>
        <w:rPr>
          <w:rFonts w:cs="Arial" w:ascii="Arial" w:hAnsi="Arial"/>
          <w:sz w:val="20"/>
          <w:szCs w:val="20"/>
        </w:rPr>
        <w:t>Minulý týden vystoupil v Berlíně, v Institutu pro evropskou politiku, německý Staatsminister (náměstek) ministra zahraničí pro Evropu, Michael Roth…  V projevu nám bylo sděleno, že „klasický princip nevměšování se do vnitřních záležitostí jiných zemí v EU výslovně neplatí“! Že toto vměšování se už dávno velmi intenzivně probíhá, víme, ale že se to takto jednoznačně a jednoduše řekne, je pozoruhodné. My, kteří známe Lisabonskou smlouvu, to víme. Drtivá většina (99 %) lidí v Evropě ji ale nezná.</w:t>
      </w:r>
    </w:p>
    <w:p>
      <w:pPr>
        <w:pStyle w:val="Western"/>
        <w:spacing w:before="0" w:after="0"/>
        <w:jc w:val="both"/>
        <w:rPr/>
      </w:pPr>
      <w:r>
        <w:rPr>
          <w:rFonts w:cs="Arial" w:ascii="Arial" w:hAnsi="Arial"/>
          <w:sz w:val="20"/>
          <w:szCs w:val="20"/>
        </w:rPr>
        <w:t>V části textu, která se jmenuje „Je třeba nově definovat roli Německa v Evropě“, se zcela bezostyšně říká, že „</w:t>
      </w:r>
      <w:r>
        <w:rPr>
          <w:rFonts w:cs="Arial" w:ascii="Arial" w:hAnsi="Arial"/>
          <w:b/>
          <w:bCs/>
          <w:sz w:val="20"/>
          <w:szCs w:val="20"/>
        </w:rPr>
        <w:t xml:space="preserve">jako největšímu členskému státu EU náleží Německu vůdčí role“. A ještě se skromně dodává „i jestli si to přejeme nebo nepřejeme. Tuto úlohu musíme přijmout“. Nevím, jestli Německu někdo tuto roli nabízí. </w:t>
      </w:r>
      <w:r>
        <w:rPr>
          <w:rFonts w:cs="Arial" w:ascii="Arial" w:hAnsi="Arial"/>
          <w:sz w:val="20"/>
          <w:szCs w:val="20"/>
        </w:rPr>
        <w:t>Václav Klaus, 8. 6. 2016</w:t>
      </w:r>
      <w:r>
        <w:rPr>
          <w:rFonts w:cs="Arial" w:ascii="Arial" w:hAnsi="Arial"/>
          <w:b/>
          <w:bCs/>
          <w:sz w:val="20"/>
          <w:szCs w:val="20"/>
        </w:rPr>
        <w:t xml:space="preserve">, </w:t>
      </w:r>
      <w:hyperlink r:id="rId5">
        <w:r>
          <w:rPr>
            <w:rStyle w:val="Internetovodkaz"/>
            <w:rFonts w:cs="Arial" w:ascii="Arial" w:hAnsi="Arial"/>
            <w:sz w:val="20"/>
            <w:szCs w:val="20"/>
          </w:rPr>
          <w:t>www.klaus.cz/clanky</w:t>
        </w:r>
      </w:hyperlink>
      <w:r>
        <w:rPr>
          <w:rFonts w:cs="Arial" w:ascii="Arial" w:hAnsi="Arial"/>
          <w:sz w:val="20"/>
          <w:szCs w:val="20"/>
        </w:rPr>
        <w:t xml:space="preserve"> </w:t>
      </w:r>
    </w:p>
    <w:p>
      <w:pPr>
        <w:pStyle w:val="Normal"/>
        <w:jc w:val="both"/>
        <w:rPr/>
      </w:pPr>
      <w:r>
        <w:rPr>
          <w:rFonts w:cs="Arial" w:ascii="Arial" w:hAnsi="Arial"/>
          <w:sz w:val="20"/>
          <w:szCs w:val="20"/>
        </w:rPr>
        <w:t xml:space="preserve">Teprve poté po několika měsících vystoupil B. Posselt se svou tezí, že </w:t>
      </w:r>
      <w:r>
        <w:rPr>
          <w:rFonts w:cs="Arial" w:ascii="Arial" w:hAnsi="Arial"/>
          <w:b/>
          <w:bCs/>
          <w:sz w:val="20"/>
          <w:szCs w:val="20"/>
        </w:rPr>
        <w:t xml:space="preserve">Evropa by měla převzít vedoucí roli ve světě. </w:t>
      </w:r>
      <w:r>
        <w:rPr>
          <w:rFonts w:cs="Arial" w:ascii="Arial" w:hAnsi="Arial"/>
          <w:sz w:val="20"/>
          <w:szCs w:val="20"/>
        </w:rPr>
        <w:t>Jak to do sebe hezky zapadá. Nejdříve  Německo ústy jistě autoritativního činitele prohlásí, že mu, jako nejsilnějšímu státu EU, náleží vůdčí role v Evropě, a pak po několika měsících B. Posselt začne nezastřeně šilhat  po vedoucí roli Evropy ve světě. (Evropa by měla převzít vůdčí roli ve světě, myslí si Bernd Posselt, @PolakPavel</w:t>
      </w:r>
      <w:r>
        <w:rPr>
          <w:rFonts w:cs="Arial" w:ascii="Arial" w:hAnsi="Arial"/>
        </w:rPr>
        <w:t xml:space="preserve"> </w:t>
      </w:r>
      <w:hyperlink r:id="rId6">
        <w:r>
          <w:rPr>
            <w:rStyle w:val="Internetovodkaz"/>
            <w:rFonts w:cs="Arial" w:ascii="Arial" w:hAnsi="Arial"/>
            <w:strike/>
          </w:rPr>
          <w:t>@</w:t>
        </w:r>
        <w:r>
          <w:rPr>
            <w:rStyle w:val="Internetovodkaz"/>
            <w:rFonts w:cs="Arial" w:ascii="Arial" w:hAnsi="Arial"/>
            <w:b/>
            <w:bCs/>
          </w:rPr>
          <w:t>Radiozurnal1</w:t>
        </w:r>
      </w:hyperlink>
      <w:r>
        <w:rPr>
          <w:rFonts w:cs="Arial" w:ascii="Arial" w:hAnsi="Arial"/>
        </w:rPr>
        <w:t xml:space="preserve"> l</w:t>
      </w:r>
      <w:hyperlink r:id="rId7">
        <w:r>
          <w:rPr>
            <w:rStyle w:val="Internetovodkaz"/>
            <w:rFonts w:cs="Arial" w:ascii="Arial" w:hAnsi="Arial"/>
          </w:rPr>
          <w:t>http://www.rozhlas.cz/radiozurnal/dvacetminut/_zprava/1676878</w:t>
        </w:r>
      </w:hyperlink>
      <w:r>
        <w:rPr>
          <w:rFonts w:cs="Arial" w:ascii="Arial" w:hAnsi="Arial"/>
        </w:rPr>
        <w:t>)</w:t>
      </w:r>
    </w:p>
    <w:p>
      <w:pPr>
        <w:pStyle w:val="Normal"/>
        <w:jc w:val="both"/>
        <w:rPr>
          <w:rFonts w:ascii="Arial" w:hAnsi="Arial" w:cs="Arial"/>
          <w:sz w:val="20"/>
          <w:szCs w:val="20"/>
        </w:rPr>
      </w:pPr>
      <w:r>
        <w:rPr>
          <w:rFonts w:cs="Arial" w:ascii="Arial" w:hAnsi="Arial"/>
          <w:sz w:val="20"/>
          <w:szCs w:val="20"/>
        </w:rPr>
        <w:t>Neměli bychom zapomínat na to, že pan B. Posselt je nejen vůdcem SL, ale také německé „Panevropy“.</w:t>
      </w:r>
    </w:p>
    <w:p>
      <w:pPr>
        <w:pStyle w:val="Western"/>
        <w:spacing w:before="0" w:after="0"/>
        <w:jc w:val="both"/>
        <w:rPr>
          <w:rFonts w:ascii="Arial" w:hAnsi="Arial" w:cs="Arial"/>
          <w:b/>
          <w:b/>
          <w:bCs/>
          <w:sz w:val="20"/>
          <w:szCs w:val="20"/>
        </w:rPr>
      </w:pPr>
      <w:r>
        <w:rPr>
          <w:rFonts w:cs="Arial" w:ascii="Arial" w:hAnsi="Arial"/>
          <w:b/>
          <w:bCs/>
          <w:sz w:val="20"/>
          <w:szCs w:val="20"/>
        </w:rPr>
      </w:r>
    </w:p>
    <w:p>
      <w:pPr>
        <w:pStyle w:val="Western"/>
        <w:spacing w:before="0" w:after="0"/>
        <w:jc w:val="both"/>
        <w:rPr>
          <w:rFonts w:ascii="Arial" w:hAnsi="Arial" w:cs="Arial"/>
          <w:b/>
          <w:b/>
          <w:bCs/>
          <w:sz w:val="20"/>
          <w:szCs w:val="20"/>
        </w:rPr>
      </w:pPr>
      <w:r>
        <w:rPr>
          <w:rFonts w:cs="Arial" w:ascii="Arial" w:hAnsi="Arial"/>
          <w:sz w:val="20"/>
          <w:szCs w:val="20"/>
        </w:rPr>
        <w:t>Nemůžeme dále citovat slova různých činitelů SL, kteří v době po uzavření ČND nás vinili z válečných, genocidních zločinů a zločinů proti lidskosti. Nejednou mluvili o tom, že nám padlo za oběť více než 200 tisíc Němců, z nichž jsme zřejmě většinu vyvraždili. Dříve než jsme německé obyvatelstvo vyhnali, jsme je okradli o majetek.  Z republiky tito „přátelé“ dělají dějiště krvavých čistek</w:t>
      </w:r>
      <w:r>
        <w:rPr>
          <w:rFonts w:cs="Arial" w:ascii="Arial" w:hAnsi="Arial"/>
          <w:b/>
          <w:bCs/>
          <w:sz w:val="20"/>
          <w:szCs w:val="20"/>
        </w:rPr>
        <w:t xml:space="preserve">. </w:t>
      </w:r>
    </w:p>
    <w:p>
      <w:pPr>
        <w:pStyle w:val="Western"/>
        <w:spacing w:before="0" w:after="0"/>
        <w:jc w:val="both"/>
        <w:rPr>
          <w:rFonts w:ascii="Arial" w:hAnsi="Arial" w:cs="Arial"/>
          <w:b/>
          <w:b/>
          <w:bCs/>
          <w:sz w:val="20"/>
          <w:szCs w:val="20"/>
        </w:rPr>
      </w:pPr>
      <w:r>
        <w:rPr>
          <w:rFonts w:cs="Arial" w:ascii="Arial" w:hAnsi="Arial"/>
          <w:b/>
          <w:bCs/>
          <w:sz w:val="20"/>
          <w:szCs w:val="20"/>
        </w:rPr>
        <w:t>Divíme se, jak je možné bez jakékoliv oficiální reakce přecházet přes tvrzení panů landsmanů, že jsou druhým národem v českých zemích, kde se nalézá jejich původní vlast.</w:t>
      </w:r>
      <w:r>
        <w:rPr>
          <w:rFonts w:cs="Arial" w:ascii="Arial" w:hAnsi="Arial"/>
          <w:sz w:val="20"/>
          <w:szCs w:val="20"/>
        </w:rPr>
        <w:t xml:space="preserve"> Velkomyslně se vzdali náhrad za škodu, která jim vznikla vyhnáním z vlasti. Nyní si podržují již jen právo na původní vlast. Z hlediska mezinárodního práva pro tato tvrzení není žádné opodstatnění. Uvedená práva si sami nadělili a nyní se snaží nás i další přesvědčit o svých nezcizitelných právech. </w:t>
      </w:r>
      <w:r>
        <w:rPr>
          <w:rFonts w:cs="Arial" w:ascii="Arial" w:hAnsi="Arial"/>
          <w:b/>
          <w:bCs/>
          <w:sz w:val="20"/>
          <w:szCs w:val="20"/>
        </w:rPr>
        <w:t>Postrádáme již celá desetiletí jasnou a tvrdou naši oficiální reakci na tato a podobná tvrzení.</w:t>
      </w:r>
    </w:p>
    <w:p>
      <w:pPr>
        <w:pStyle w:val="Western"/>
        <w:spacing w:before="0" w:after="0"/>
        <w:jc w:val="both"/>
        <w:rPr>
          <w:rFonts w:ascii="Arial" w:hAnsi="Arial" w:cs="Arial"/>
          <w:b/>
          <w:b/>
          <w:bCs/>
          <w:sz w:val="20"/>
          <w:szCs w:val="20"/>
        </w:rPr>
      </w:pPr>
      <w:r>
        <w:rPr>
          <w:rFonts w:cs="Arial" w:ascii="Arial" w:hAnsi="Arial"/>
          <w:b/>
          <w:bCs/>
          <w:sz w:val="20"/>
          <w:szCs w:val="20"/>
        </w:rPr>
      </w:r>
    </w:p>
    <w:p>
      <w:pPr>
        <w:pStyle w:val="Western"/>
        <w:spacing w:before="0" w:after="0"/>
        <w:jc w:val="both"/>
        <w:rPr/>
      </w:pPr>
      <w:r>
        <w:rPr>
          <w:rFonts w:cs="Arial" w:ascii="Arial" w:hAnsi="Arial"/>
          <w:sz w:val="20"/>
          <w:szCs w:val="20"/>
        </w:rPr>
        <w:t>Z uvedeného i dalšího vyplývá jednoznačně, že Vaše výše uvedené tvrzení: „…</w:t>
      </w:r>
      <w:r>
        <w:rPr>
          <w:rFonts w:cs="Arial" w:ascii="Arial" w:hAnsi="Arial"/>
          <w:b/>
          <w:bCs/>
          <w:sz w:val="20"/>
          <w:szCs w:val="20"/>
        </w:rPr>
        <w:t>obě strany dohodly, že křivdy spáchané v minulosti na obou stranách náleží minulosti, a že nebudou zatěžovat své vztahy politickými ani právními otázkami společné minulosti</w:t>
      </w:r>
      <w:r>
        <w:rPr>
          <w:rFonts w:cs="Arial" w:ascii="Arial" w:hAnsi="Arial"/>
          <w:sz w:val="20"/>
          <w:szCs w:val="20"/>
        </w:rPr>
        <w:t xml:space="preserve">, </w:t>
      </w:r>
      <w:r>
        <w:rPr>
          <w:rFonts w:cs="Arial" w:ascii="Arial" w:hAnsi="Arial"/>
          <w:b/>
          <w:bCs/>
          <w:sz w:val="20"/>
          <w:szCs w:val="20"/>
        </w:rPr>
        <w:t xml:space="preserve">obě strany v jeho duchu důsledně postupují“, je v příkrém rozporu s realitou. Důkazů jsme snesli více než dost. </w:t>
      </w:r>
    </w:p>
    <w:p>
      <w:pPr>
        <w:pStyle w:val="Western"/>
        <w:spacing w:before="0" w:after="0"/>
        <w:jc w:val="both"/>
        <w:rPr>
          <w:rFonts w:ascii="Arial" w:hAnsi="Arial" w:cs="Arial"/>
          <w:b/>
          <w:b/>
          <w:bCs/>
          <w:sz w:val="20"/>
          <w:szCs w:val="20"/>
        </w:rPr>
      </w:pPr>
      <w:r>
        <w:rPr>
          <w:rFonts w:cs="Arial" w:ascii="Arial" w:hAnsi="Arial"/>
          <w:b/>
          <w:bCs/>
          <w:sz w:val="20"/>
          <w:szCs w:val="20"/>
        </w:rPr>
      </w:r>
    </w:p>
    <w:p>
      <w:pPr>
        <w:pStyle w:val="Western"/>
        <w:spacing w:before="0" w:after="0"/>
        <w:jc w:val="both"/>
        <w:rPr/>
      </w:pPr>
      <w:r>
        <w:rPr>
          <w:rFonts w:cs="Arial" w:ascii="Arial" w:hAnsi="Arial"/>
          <w:sz w:val="20"/>
          <w:szCs w:val="20"/>
        </w:rPr>
        <w:t xml:space="preserve">Německá strana, dokonce i někteří němečtí ústavní činitelé, tedy nejen „sudetoněmecký landsmanšaft“, zatěžují česko-„sudeto“ německé vztahy způsobem, který je dále neúnosný. </w:t>
      </w:r>
      <w:r>
        <w:rPr>
          <w:rFonts w:cs="Arial" w:ascii="Arial" w:hAnsi="Arial"/>
          <w:b/>
          <w:bCs/>
          <w:sz w:val="20"/>
          <w:szCs w:val="20"/>
        </w:rPr>
        <w:t>V současnosti začíná s velkou silou hrubý protičeský útok, k němuž se připojila i EU, její některé orgány a instituce, jehož cílem je zrušení dekretů prezidenta republiky</w:t>
      </w:r>
      <w:r>
        <w:rPr>
          <w:rFonts w:cs="Arial" w:ascii="Arial" w:hAnsi="Arial"/>
          <w:sz w:val="20"/>
          <w:szCs w:val="20"/>
        </w:rPr>
        <w:t xml:space="preserve">. O reparacích však agresivní strany nemluví, spíše požadavky na ně umlčují. </w:t>
      </w:r>
      <w:r>
        <w:rPr>
          <w:rFonts w:cs="Arial" w:ascii="Arial" w:hAnsi="Arial"/>
          <w:b/>
          <w:bCs/>
          <w:sz w:val="20"/>
          <w:szCs w:val="20"/>
        </w:rPr>
        <w:t xml:space="preserve">Ptáme se, zda se promlčíme, jak jsme dosud činili, i k zneplatnění dekretů prezidenta republiky? </w:t>
      </w:r>
    </w:p>
    <w:p>
      <w:pPr>
        <w:pStyle w:val="Western"/>
        <w:spacing w:before="0" w:after="0"/>
        <w:jc w:val="both"/>
        <w:rPr>
          <w:rFonts w:ascii="Arial" w:hAnsi="Arial" w:cs="Arial"/>
          <w:sz w:val="20"/>
          <w:szCs w:val="20"/>
        </w:rPr>
      </w:pPr>
      <w:r>
        <w:rPr>
          <w:rFonts w:cs="Arial" w:ascii="Arial" w:hAnsi="Arial"/>
          <w:sz w:val="20"/>
          <w:szCs w:val="20"/>
        </w:rPr>
        <w:t>Čekáme od ústavních orgánů ČR, že budou plnit své ústavní povinnosti. Odmítnou se vší rozhodností útoky na dekrety?</w:t>
      </w:r>
    </w:p>
    <w:p>
      <w:pPr>
        <w:pStyle w:val="Western"/>
        <w:spacing w:before="0" w:after="0"/>
        <w:jc w:val="both"/>
        <w:rPr>
          <w:rFonts w:ascii="Arial" w:hAnsi="Arial" w:cs="Arial"/>
          <w:b/>
          <w:b/>
          <w:bCs/>
          <w:sz w:val="20"/>
          <w:szCs w:val="20"/>
          <w:u w:val="single"/>
        </w:rPr>
      </w:pPr>
      <w:r>
        <w:rPr>
          <w:rFonts w:cs="Arial" w:ascii="Arial" w:hAnsi="Arial"/>
          <w:sz w:val="20"/>
          <w:szCs w:val="20"/>
        </w:rPr>
        <w:t xml:space="preserve">Ale opět k </w:t>
      </w:r>
      <w:r>
        <w:rPr>
          <w:rFonts w:cs="Arial" w:ascii="Arial" w:hAnsi="Arial"/>
          <w:sz w:val="20"/>
          <w:szCs w:val="20"/>
          <w:u w:val="single"/>
        </w:rPr>
        <w:t xml:space="preserve">věci  </w:t>
      </w:r>
      <w:r>
        <w:rPr>
          <w:rFonts w:cs="Arial" w:ascii="Arial" w:hAnsi="Arial"/>
          <w:b/>
          <w:bCs/>
          <w:sz w:val="20"/>
          <w:szCs w:val="20"/>
          <w:u w:val="single"/>
        </w:rPr>
        <w:t xml:space="preserve">Zastáváme stanovisko, že německá strana již dlouhodobě silně a opakovaně porušuje  ČND, která v důsledku tohoto počínání, jak jsme přesvědčeni, stává se pro nás právně nezávaznou. </w:t>
      </w:r>
    </w:p>
    <w:p>
      <w:pPr>
        <w:pStyle w:val="Western"/>
        <w:spacing w:before="0" w:after="0"/>
        <w:jc w:val="both"/>
        <w:rPr>
          <w:rFonts w:ascii="Arial" w:hAnsi="Arial" w:cs="Arial"/>
          <w:b/>
          <w:b/>
          <w:bCs/>
          <w:sz w:val="20"/>
          <w:szCs w:val="20"/>
          <w:u w:val="single"/>
        </w:rPr>
      </w:pPr>
      <w:r>
        <w:rPr>
          <w:rFonts w:cs="Arial" w:ascii="Arial" w:hAnsi="Arial"/>
          <w:b/>
          <w:bCs/>
          <w:sz w:val="20"/>
          <w:szCs w:val="20"/>
          <w:u w:val="single"/>
        </w:rPr>
      </w:r>
    </w:p>
    <w:p>
      <w:pPr>
        <w:pStyle w:val="Western"/>
        <w:spacing w:before="0" w:after="0"/>
        <w:jc w:val="both"/>
        <w:rPr>
          <w:rFonts w:ascii="Arial" w:hAnsi="Arial" w:cs="Arial"/>
          <w:b/>
          <w:b/>
          <w:bCs/>
          <w:sz w:val="20"/>
          <w:szCs w:val="20"/>
        </w:rPr>
      </w:pPr>
      <w:r>
        <w:rPr>
          <w:rFonts w:cs="Arial" w:ascii="Arial" w:hAnsi="Arial"/>
          <w:b/>
          <w:bCs/>
          <w:sz w:val="20"/>
          <w:szCs w:val="20"/>
        </w:rPr>
        <w:t xml:space="preserve">IV. </w:t>
      </w:r>
    </w:p>
    <w:p>
      <w:pPr>
        <w:pStyle w:val="Western"/>
        <w:spacing w:before="0" w:after="0"/>
        <w:jc w:val="both"/>
        <w:rPr>
          <w:rFonts w:ascii="Arial" w:hAnsi="Arial" w:cs="Arial"/>
          <w:b/>
          <w:b/>
          <w:bCs/>
          <w:sz w:val="20"/>
          <w:szCs w:val="20"/>
        </w:rPr>
      </w:pPr>
      <w:r>
        <w:rPr>
          <w:rFonts w:cs="Arial" w:ascii="Arial" w:hAnsi="Arial"/>
          <w:b/>
          <w:bCs/>
          <w:sz w:val="20"/>
          <w:szCs w:val="20"/>
        </w:rPr>
        <w:t>Nyní k faktům, která zakládají náš nárok na reparace od Německa</w:t>
      </w:r>
    </w:p>
    <w:p>
      <w:pPr>
        <w:pStyle w:val="Normal"/>
        <w:jc w:val="both"/>
        <w:rPr/>
      </w:pPr>
      <w:r>
        <w:rPr>
          <w:rFonts w:cs="Arial" w:ascii="Arial" w:hAnsi="Arial"/>
          <w:sz w:val="20"/>
          <w:szCs w:val="20"/>
        </w:rPr>
        <w:t xml:space="preserve">1. </w:t>
      </w:r>
      <w:r>
        <w:rPr>
          <w:rFonts w:cs="Arial" w:ascii="Arial" w:hAnsi="Arial"/>
          <w:b/>
          <w:bCs/>
          <w:sz w:val="20"/>
          <w:szCs w:val="20"/>
        </w:rPr>
        <w:t xml:space="preserve"> Pařížská reparační dohodě (dohoda č.150/1947 Sb., o reparacích od Německa…ze dne 21. prosince 1945</w:t>
      </w:r>
      <w:r>
        <w:rPr>
          <w:rFonts w:cs="Arial" w:ascii="Arial" w:hAnsi="Arial"/>
          <w:sz w:val="20"/>
          <w:szCs w:val="20"/>
        </w:rPr>
        <w:t xml:space="preserve">) zakládá náš nárok na reparace od Německa . Jde o mnohostrannou mezinárodní smlouvu, která nebyla změněna a stále trvá. Československá republika byla  jedním ze signatářských státu. </w:t>
      </w:r>
    </w:p>
    <w:p>
      <w:pPr>
        <w:pStyle w:val="Normal"/>
        <w:jc w:val="both"/>
        <w:rPr>
          <w:rFonts w:ascii="Arial" w:hAnsi="Arial" w:cs="Arial"/>
          <w:sz w:val="20"/>
          <w:szCs w:val="20"/>
        </w:rPr>
      </w:pPr>
      <w:r>
        <w:rPr>
          <w:rFonts w:cs="Arial" w:ascii="Arial" w:hAnsi="Arial"/>
          <w:sz w:val="20"/>
          <w:szCs w:val="20"/>
        </w:rPr>
        <w:t xml:space="preserve">V době podpisu této smlouvy německá vláda neexistovala. Moc nad Německem společně vykonávaly spojenecké mocnosti. Měly právo ukládat Německu povinnosti a také se za něj zavazovat. </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rPr>
        <w:t xml:space="preserve">Pokud víme, tak podklady pro vymáhání reparací na Německu vypočítávalo v poválečné době ministerstvo financí ČSR, v jehož čele stál Vavro Šrobár. </w:t>
      </w:r>
      <w:r>
        <w:rPr>
          <w:rFonts w:cs="Arial" w:ascii="Arial" w:hAnsi="Arial"/>
          <w:sz w:val="20"/>
          <w:szCs w:val="20"/>
        </w:rPr>
        <w:t>Ten</w:t>
      </w:r>
      <w:r>
        <w:rPr>
          <w:rFonts w:cs="Arial" w:ascii="Arial" w:hAnsi="Arial"/>
          <w:b/>
          <w:bCs/>
          <w:sz w:val="20"/>
          <w:szCs w:val="20"/>
        </w:rPr>
        <w:t xml:space="preserve"> </w:t>
      </w:r>
      <w:r>
        <w:rPr>
          <w:rFonts w:cs="Arial" w:ascii="Arial" w:hAnsi="Arial"/>
          <w:sz w:val="20"/>
          <w:szCs w:val="20"/>
        </w:rPr>
        <w:t xml:space="preserve">ve svém projevu před parlamentem v r. 1946 vysvětloval, že ČSR neměla dost času určit všechny vzniklé škody. Odhady v některých oblastech byly velmi nízké. ČSR proto uplatňovalo náhradu za vzniklé škody pouze ve výši přibližně 347 miliard předválečných korun. </w:t>
      </w:r>
      <w:r>
        <w:rPr>
          <w:rFonts w:cs="Arial" w:ascii="Arial" w:hAnsi="Arial"/>
          <w:b/>
          <w:bCs/>
          <w:sz w:val="20"/>
          <w:szCs w:val="20"/>
        </w:rPr>
        <w:t xml:space="preserve">V pozdější době jsme se setkávali zcela běžně s částkou 360 miliard korun v hodnotě z roku 1938. Její potvrzení či upřesnění nás v nejbližší době, kromě dalšího, čeká. </w:t>
      </w:r>
    </w:p>
    <w:p>
      <w:pPr>
        <w:pStyle w:val="Normal"/>
        <w:jc w:val="both"/>
        <w:rPr>
          <w:rFonts w:ascii="Arial" w:hAnsi="Arial" w:cs="Arial"/>
          <w:b/>
          <w:b/>
          <w:bCs/>
          <w:sz w:val="20"/>
          <w:szCs w:val="20"/>
        </w:rPr>
      </w:pPr>
      <w:r>
        <w:rPr>
          <w:rFonts w:cs="Arial" w:ascii="Arial" w:hAnsi="Arial"/>
          <w:b/>
          <w:bCs/>
          <w:sz w:val="20"/>
          <w:szCs w:val="20"/>
        </w:rPr>
        <w:t>Naše nároky na reparace trvají. Povinnost SRN zaplatit nám reparace také trvá. V souvislosti s tím zdůrazňujeme, že je otřesné, že ani za 75 let nám SRN nebyla schopná reparace zaplatit. Dosud nám zaplatila přibližně 0,5% z celkové částky., Současné Německo o sobě tvrdí, že je právním státem,  proč tedy takto dlouhodobě zraněné právo nezhojí splněním reparačních povinnosti vůči nám?</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 xml:space="preserve">V souvislosti s tím navrhujeme, aby všechna fakta, která o reparacích soustředilo a soustředí v budoucnosti, MZV ČR  byla v brzké době zveřejněna na jeho stránkách tak, aby byla dohledatelná.  Jako občané ČR v souladu s Čl. 17 Listiny základních práv a svobod, která je součástí ústavního pořádku ČR, máme právo na informace a tohoto práva se dovoláváme. </w:t>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sz w:val="20"/>
          <w:szCs w:val="20"/>
        </w:rPr>
        <w:t xml:space="preserve">2. </w:t>
      </w:r>
      <w:r>
        <w:rPr>
          <w:rFonts w:cs="Arial" w:ascii="Arial" w:hAnsi="Arial"/>
          <w:b/>
          <w:bCs/>
          <w:sz w:val="20"/>
          <w:szCs w:val="20"/>
        </w:rPr>
        <w:t>Na jednom z principů mezinárodního práva, který jednoznačně říká, že agresor je povinen své oběti uhradit škody, které jí agresí vznikly.</w:t>
      </w:r>
      <w:r>
        <w:rPr>
          <w:rFonts w:cs="Arial" w:ascii="Arial" w:hAnsi="Arial"/>
          <w:sz w:val="20"/>
          <w:szCs w:val="20"/>
        </w:rPr>
        <w:t xml:space="preserve"> </w:t>
      </w:r>
    </w:p>
    <w:p>
      <w:pPr>
        <w:pStyle w:val="Normal"/>
        <w:jc w:val="both"/>
        <w:rPr/>
      </w:pPr>
      <w:r>
        <w:rPr>
          <w:rFonts w:cs="Arial" w:ascii="Arial" w:hAnsi="Arial"/>
          <w:sz w:val="20"/>
          <w:szCs w:val="20"/>
        </w:rPr>
        <w:t>Ani dnes není pochyb o tom, že agresorem bylo Německo a my jeho obětí. Uvedený princip mezinárodního práva platí obecně. ČR  ani SRN jej jednotlivě ani společně  nemohou měnit. I z hlediska uvedeného principu naše právo na reparace trvá.</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3. Naše právo na reparace je též založeno na veřejných a závazných projevech některých německých ústavních činitelů. </w:t>
      </w:r>
      <w:r>
        <w:rPr>
          <w:rFonts w:cs="Arial" w:ascii="Arial" w:hAnsi="Arial"/>
          <w:b/>
          <w:bCs/>
          <w:sz w:val="20"/>
          <w:szCs w:val="20"/>
        </w:rPr>
        <w:t>Prvním z nich byl Willy Brandt,</w:t>
      </w:r>
      <w:r>
        <w:rPr>
          <w:rFonts w:cs="Arial" w:ascii="Arial" w:hAnsi="Arial"/>
          <w:sz w:val="20"/>
          <w:szCs w:val="20"/>
        </w:rPr>
        <w:t xml:space="preserve"> německý kancléř, který v Praze počátkem 70. let minulého století prohlásil, v debatě o reparacích, že Německo nám reparace zaplatí, jakmile dojde ke sjednocení obou německých států, tedy SRN a NDR. Argumentoval tím, že přece  nemůžeme spravedlivě požadovat na SRN, aby platilo reparace i za NDR. Posledním z nich byl </w:t>
      </w:r>
      <w:r>
        <w:rPr>
          <w:rFonts w:cs="Arial" w:ascii="Arial" w:hAnsi="Arial"/>
          <w:b/>
          <w:bCs/>
          <w:sz w:val="20"/>
          <w:szCs w:val="20"/>
        </w:rPr>
        <w:t>H.-D. Genscher, tehdejší ministr zahraničních věcí SRN</w:t>
      </w:r>
      <w:r>
        <w:rPr>
          <w:rFonts w:cs="Arial" w:ascii="Arial" w:hAnsi="Arial"/>
          <w:sz w:val="20"/>
          <w:szCs w:val="20"/>
        </w:rPr>
        <w:t xml:space="preserve">. Ten prohlásil, že Německo nám reparace zaplatí, jakmile dojde k jeho sjednocení. Poté požádal o další čas. Argumentoval tím, že v současnosti probíhají celoněmecké volby a po jejich skončení dojde k jednání o reparacích. Volby odezněly, ale němečtí diplomaté na reparace přestali slyšet.  Přesto jeho slib jednat o reparacích a dohodnout se odezněl. SRN by měla i v souladu s touto skutečností jednat. My jsme panu Genscherovi věřili a v dobré vůli jednali. Je nyní již naléhavou otázkou, aby i SRN závažná prohlášení svých ústavních činitelů vzala na vědomí a v souvislosti s dalšími fakty byla připravena k diplomatickým jednáním o reparacích, případně, což by odpovídalo výše uvedeným skutečnostem,  mezinárodněprávnímu postavení SRN, sama tato jednání vyvolala. </w:t>
      </w:r>
    </w:p>
    <w:p>
      <w:pPr>
        <w:pStyle w:val="Normal"/>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sz w:val="20"/>
          <w:szCs w:val="20"/>
        </w:rPr>
      </w:pPr>
      <w:r>
        <w:rPr>
          <w:rFonts w:cs="Arial" w:ascii="Arial" w:hAnsi="Arial"/>
          <w:sz w:val="20"/>
          <w:szCs w:val="20"/>
        </w:rPr>
        <w:t xml:space="preserve">V. </w:t>
      </w:r>
    </w:p>
    <w:p>
      <w:pPr>
        <w:pStyle w:val="Western"/>
        <w:spacing w:before="0" w:after="0"/>
        <w:jc w:val="both"/>
        <w:rPr>
          <w:rFonts w:ascii="Arial" w:hAnsi="Arial" w:cs="Arial"/>
          <w:sz w:val="20"/>
          <w:szCs w:val="20"/>
        </w:rPr>
      </w:pPr>
      <w:r>
        <w:rPr>
          <w:rFonts w:cs="Arial" w:ascii="Arial" w:hAnsi="Arial"/>
          <w:sz w:val="20"/>
          <w:szCs w:val="20"/>
        </w:rPr>
        <w:t>V této souvislosti jistě není bez zajímavosti, že Ruská federace nám dluh ze sovětské éry již zaplatila, a to i ze své iniciativy. Jednalo se zhruba o 70 miliard korun. Odedávna se říká, že dobré účty dělají dobré přátele. Na česko-německé vztahy jako by toto rčení neplatilo.</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sz w:val="20"/>
          <w:szCs w:val="20"/>
        </w:rPr>
      </w:pPr>
      <w:r>
        <w:rPr>
          <w:rFonts w:cs="Arial" w:ascii="Arial" w:hAnsi="Arial"/>
          <w:sz w:val="20"/>
          <w:szCs w:val="20"/>
        </w:rPr>
        <w:t xml:space="preserve">VI. </w:t>
      </w:r>
    </w:p>
    <w:p>
      <w:pPr>
        <w:pStyle w:val="Western"/>
        <w:spacing w:before="0" w:after="0"/>
        <w:jc w:val="both"/>
        <w:rPr>
          <w:rFonts w:ascii="Arial" w:hAnsi="Arial" w:cs="Arial"/>
          <w:sz w:val="20"/>
          <w:szCs w:val="20"/>
        </w:rPr>
      </w:pPr>
      <w:r>
        <w:rPr>
          <w:rFonts w:cs="Arial" w:ascii="Arial" w:hAnsi="Arial"/>
          <w:sz w:val="20"/>
          <w:szCs w:val="20"/>
        </w:rPr>
        <w:t xml:space="preserve">Nic nám nebrání v tom, abychom žádali po SRN, aby splnila své reparační povinnosti. Naše jednání, jehož cílem je naplnění dlouhodobě porušovaného práva, nemůže vést,  k výraznému narušení klimatu vzájemné důvěry v Evropě, jak můžeme i v ČR slyšet. Jsou-li SRN  a rovněž tak i EU skutečně právními subjekty, můžeme předpokládat, že nás v úsilí obnovit panství práva podpoří.  </w:t>
      </w:r>
      <w:r>
        <w:rPr>
          <w:rFonts w:cs="Arial" w:ascii="Arial" w:hAnsi="Arial"/>
          <w:b/>
          <w:bCs/>
          <w:sz w:val="20"/>
          <w:szCs w:val="20"/>
        </w:rPr>
        <w:t>Jsme optimisty i pokud jde o vymahatelnost našeho práva na reparace z téhož důvody.</w:t>
      </w:r>
      <w:r>
        <w:rPr>
          <w:rFonts w:cs="Arial" w:ascii="Arial" w:hAnsi="Arial"/>
          <w:sz w:val="20"/>
          <w:szCs w:val="20"/>
        </w:rPr>
        <w:t xml:space="preserve"> Jedinou překážku, kterou vidíme, byla a zřejmě i je nestatečnost některých našich ústavních činitelů, kteří jsou zřejmě pod německým tlakem.  </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sz w:val="20"/>
          <w:szCs w:val="20"/>
        </w:rPr>
      </w:pPr>
      <w:r>
        <w:rPr>
          <w:rFonts w:cs="Arial" w:ascii="Arial" w:hAnsi="Arial"/>
          <w:sz w:val="20"/>
          <w:szCs w:val="20"/>
        </w:rPr>
        <w:t xml:space="preserve">Pane ministře, udělejte, po konzultaci s vládou ČR, konečně rozhodující krok a diplomatickou cestou požádejte Německo o zahájení dvoustranných jednání o zaplacení reparací. Jsem přesvědčeni, že je to nejen Vaše povinnost, ale i celé vlády ČR, zvláště pak v současné koronovirové době, kdy náš stát se nebývalou měrou již řadu měsíců zadlužuje. Bude vzrůstat  proto i chudoba  a nedostatek základních životních potřeb stále většího počtu našich spoluobčanů. Reparace, které nám SRN je povinna zaplatit, pomohou plně oddlužit náš stát a umožní mu stovky miliard investovat do všech potřebných oblastí, včetně sociální. Do značné míry Vaše současné aktivity či naopak pasivita budou rozhodovat o kvalitě života všech občanů republiky. </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sz w:val="20"/>
          <w:szCs w:val="20"/>
        </w:rPr>
      </w:pPr>
      <w:r>
        <w:rPr>
          <w:rFonts w:cs="Arial" w:ascii="Arial" w:hAnsi="Arial"/>
          <w:sz w:val="20"/>
          <w:szCs w:val="20"/>
        </w:rPr>
        <w:t xml:space="preserve">Pane ministře, děkujeme za vše, co v předmětných záležitostech vykonáte pro jejich naplnění. Očekáváme Vaši písemnou odpověď na vznesené otázky a návrhy v plném rozsahu. </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sz w:val="20"/>
          <w:szCs w:val="20"/>
        </w:rPr>
      </w:pPr>
      <w:r>
        <w:rPr>
          <w:rFonts w:cs="Arial" w:ascii="Arial" w:hAnsi="Arial"/>
          <w:sz w:val="20"/>
          <w:szCs w:val="20"/>
        </w:rPr>
        <w:t>PhDr. Vladimíra Vítová, Ph.D.,v.r.</w:t>
      </w:r>
    </w:p>
    <w:p>
      <w:pPr>
        <w:pStyle w:val="Western"/>
        <w:spacing w:before="0" w:after="0"/>
        <w:jc w:val="both"/>
        <w:rPr>
          <w:rFonts w:ascii="Arial" w:hAnsi="Arial" w:cs="Arial"/>
          <w:sz w:val="20"/>
          <w:szCs w:val="20"/>
        </w:rPr>
      </w:pPr>
      <w:r>
        <w:rPr>
          <w:rFonts w:cs="Arial" w:ascii="Arial" w:hAnsi="Arial"/>
          <w:sz w:val="20"/>
          <w:szCs w:val="20"/>
        </w:rPr>
        <w:t>JUDr. Karel Hais, v.r.</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right"/>
        <w:rPr>
          <w:rFonts w:ascii="Arial" w:hAnsi="Arial" w:cs="Arial"/>
          <w:sz w:val="20"/>
          <w:szCs w:val="20"/>
        </w:rPr>
      </w:pPr>
      <w:r>
        <w:rPr>
          <w:rFonts w:cs="Arial" w:ascii="Arial" w:hAnsi="Arial"/>
          <w:sz w:val="20"/>
          <w:szCs w:val="20"/>
        </w:rPr>
      </w:r>
    </w:p>
    <w:p>
      <w:pPr>
        <w:pStyle w:val="Western"/>
        <w:spacing w:before="0" w:after="0"/>
        <w:jc w:val="right"/>
        <w:rPr>
          <w:rFonts w:ascii="Arial" w:hAnsi="Arial" w:cs="Arial"/>
          <w:sz w:val="20"/>
          <w:szCs w:val="20"/>
        </w:rPr>
      </w:pPr>
      <w:r>
        <w:rPr>
          <w:rFonts w:cs="Arial" w:ascii="Arial" w:hAnsi="Arial"/>
          <w:sz w:val="20"/>
          <w:szCs w:val="20"/>
        </w:rPr>
      </w:r>
    </w:p>
    <w:p>
      <w:pPr>
        <w:pStyle w:val="Western"/>
        <w:spacing w:before="0" w:after="0"/>
        <w:jc w:val="right"/>
        <w:rPr/>
      </w:pPr>
      <w:r>
        <w:rPr>
          <w:rFonts w:cs="Arial" w:ascii="Arial" w:hAnsi="Arial"/>
          <w:sz w:val="20"/>
          <w:szCs w:val="20"/>
        </w:rPr>
        <w:t xml:space="preserve">JUDr. Ogňan Tuleškov </w:t>
      </w:r>
    </w:p>
    <w:p>
      <w:pPr>
        <w:pStyle w:val="Western"/>
        <w:spacing w:before="0" w:after="0"/>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sz w:val="20"/>
          <w:szCs w:val="20"/>
        </w:rPr>
      </w:pPr>
      <w:r>
        <w:rPr>
          <w:rFonts w:eastAsia="Arial" w:cs="Arial" w:ascii="Arial" w:hAnsi="Arial"/>
          <w:sz w:val="20"/>
          <w:szCs w:val="20"/>
        </w:rPr>
        <w:t xml:space="preserve">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Western"/>
        <w:spacing w:before="0" w:after="0"/>
        <w:jc w:val="both"/>
        <w:rPr>
          <w:rFonts w:ascii="Arial" w:hAnsi="Arial" w:cs="Arial"/>
          <w:b/>
          <w:b/>
          <w:bCs/>
          <w:sz w:val="20"/>
          <w:szCs w:val="20"/>
        </w:rPr>
      </w:pPr>
      <w:r>
        <w:rPr>
          <w:rFonts w:cs="Arial" w:ascii="Arial" w:hAnsi="Arial"/>
          <w:b/>
          <w:bCs/>
          <w:sz w:val="20"/>
          <w:szCs w:val="20"/>
        </w:rPr>
      </w:r>
    </w:p>
    <w:p>
      <w:pPr>
        <w:pStyle w:val="Western"/>
        <w:spacing w:before="0" w:after="0"/>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b/>
          <w:b/>
          <w:bCs/>
          <w:sz w:val="20"/>
          <w:szCs w:val="20"/>
          <w:u w:val="single"/>
        </w:rPr>
      </w:pPr>
      <w:r>
        <w:rPr>
          <w:rFonts w:cs="Arial" w:ascii="Arial" w:hAnsi="Arial"/>
          <w:b/>
          <w:bCs/>
          <w:sz w:val="20"/>
          <w:szCs w:val="20"/>
          <w:u w:val="single"/>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eastAsia="Arial" w:cs="Arial" w:ascii="Arial" w:hAnsi="Arial"/>
          <w:b/>
          <w:bCs/>
          <w:sz w:val="20"/>
          <w:szCs w:val="20"/>
        </w:rPr>
        <w:t xml:space="preserve">   </w:t>
      </w:r>
    </w:p>
    <w:p>
      <w:pPr>
        <w:pStyle w:val="Normal"/>
        <w:jc w:val="both"/>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b/>
          <w:b/>
          <w:bCs/>
          <w:sz w:val="20"/>
          <w:szCs w:val="20"/>
        </w:rPr>
      </w:pPr>
      <w:r>
        <w:rPr>
          <w:rFonts w:cs="Arial" w:ascii="Arial" w:hAnsi="Arial"/>
          <w:b/>
          <w:bCs/>
          <w:sz w:val="20"/>
          <w:szCs w:val="20"/>
        </w:rPr>
      </w:r>
    </w:p>
    <w:p>
      <w:pPr>
        <w:pStyle w:val="Normal"/>
        <w:widowControl w:val="false"/>
        <w:autoSpaceDE w:val="false"/>
        <w:rPr>
          <w:rFonts w:ascii="Arial" w:hAnsi="Arial" w:cs="Arial"/>
          <w:sz w:val="20"/>
          <w:szCs w:val="20"/>
        </w:rPr>
      </w:pPr>
      <w:r>
        <w:rPr>
          <w:rFonts w:cs="Arial" w:ascii="Arial" w:hAnsi="Arial"/>
          <w:sz w:val="20"/>
          <w:szCs w:val="20"/>
        </w:rPr>
      </w:r>
    </w:p>
    <w:p>
      <w:pPr>
        <w:pStyle w:val="Normal"/>
        <w:widowControl w:val="false"/>
        <w:autoSpaceDE w:val="false"/>
        <w:rPr>
          <w:rFonts w:ascii="Arial" w:hAnsi="Arial" w:cs="Arial"/>
          <w:sz w:val="20"/>
          <w:szCs w:val="20"/>
        </w:rPr>
      </w:pPr>
      <w:r>
        <w:rPr>
          <w:rFonts w:cs="Arial" w:ascii="Arial" w:hAnsi="Arial"/>
          <w:sz w:val="20"/>
          <w:szCs w:val="20"/>
        </w:rPr>
      </w:r>
    </w:p>
    <w:p>
      <w:pPr>
        <w:pStyle w:val="Normal"/>
        <w:widowControl w:val="false"/>
        <w:autoSpaceDE w:val="false"/>
        <w:rPr>
          <w:rFonts w:ascii="Arial" w:hAnsi="Arial" w:cs="Arial"/>
          <w:sz w:val="20"/>
          <w:szCs w:val="20"/>
        </w:rPr>
      </w:pPr>
      <w:r>
        <w:rPr>
          <w:rFonts w:cs="Arial" w:ascii="Arial" w:hAnsi="Arial"/>
          <w:sz w:val="20"/>
          <w:szCs w:val="20"/>
        </w:rPr>
      </w:r>
    </w:p>
    <w:p>
      <w:pPr>
        <w:pStyle w:val="Normal"/>
        <w:widowControl w:val="false"/>
        <w:autoSpaceDE w:val="false"/>
        <w:rPr>
          <w:rFonts w:ascii="Arial" w:hAnsi="Arial" w:cs="Arial"/>
          <w:sz w:val="20"/>
          <w:szCs w:val="20"/>
        </w:rPr>
      </w:pPr>
      <w:r>
        <w:rPr>
          <w:rFonts w:cs="Arial" w:ascii="Arial" w:hAnsi="Arial"/>
          <w:sz w:val="20"/>
          <w:szCs w:val="20"/>
        </w:rPr>
      </w:r>
    </w:p>
    <w:sectPr>
      <w:footerReference w:type="default" r:id="rId8"/>
      <w:type w:val="nextPage"/>
      <w:pgSz w:w="11906" w:h="16838"/>
      <w:pgMar w:left="1418"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ee"/>
    <w:family w:val="roman"/>
    <w:pitch w:val="variable"/>
  </w:font>
  <w:font w:name="Courier New">
    <w:charset w:val="ee"/>
    <w:family w:val="modern"/>
    <w:pitch w:val="default"/>
  </w:font>
  <w:font w:name="Wingdings">
    <w:charset w:val="02"/>
    <w:family w:val="auto"/>
    <w:pitch w:val="variable"/>
  </w:font>
  <w:font w:name="Liberation Sans">
    <w:altName w:val="Arial"/>
    <w:charset w:val="01"/>
    <w:family w:val="swiss"/>
    <w:pitch w:val="variable"/>
  </w:font>
  <w:font w:name="Calibri">
    <w:charset w:val="ee"/>
    <w:family w:val="swiss"/>
    <w:pitch w:val="variable"/>
  </w:font>
  <w:font w:name="Arial">
    <w:charset w:val="ee"/>
    <w:family w:val="swiss"/>
    <w:pitch w:val="variable"/>
  </w:font>
  <w:font w:name="Arial Unicode MS">
    <w:altName w:val="Times New Roman"/>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right="360" w:hanging="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91845" cy="175260"/>
              <wp:effectExtent l="0" t="0" r="0" b="0"/>
              <wp:wrapSquare wrapText="largest"/>
              <wp:docPr id="1" name="Rámec1"/>
              <a:graphic xmlns:a="http://schemas.openxmlformats.org/drawingml/2006/main">
                <a:graphicData uri="http://schemas.microsoft.com/office/word/2010/wordprocessingShape">
                  <wps:wsp>
                    <wps:cNvSpPr txBox="1"/>
                    <wps:spPr>
                      <a:xfrm>
                        <a:off x="0" y="0"/>
                        <a:ext cx="791845" cy="175260"/>
                      </a:xfrm>
                      <a:prstGeom prst="rect"/>
                      <a:solidFill>
                        <a:srgbClr val="FFFFFF">
                          <a:alpha val="0"/>
                        </a:srgbClr>
                      </a:solidFill>
                    </wps:spPr>
                    <wps:txbx>
                      <w:txbxContent>
                        <w:p>
                          <w:pPr>
                            <w:pStyle w:val="Zpat"/>
                            <w:rPr>
                              <w:rStyle w:val="Slostrnky"/>
                            </w:rPr>
                          </w:pPr>
                          <w:r>
                            <w:rPr>
                              <w:rStyle w:val="Slostrnky"/>
                            </w:rPr>
                            <w:fldChar w:fldCharType="begin"/>
                          </w:r>
                          <w:r>
                            <w:rPr>
                              <w:rStyle w:val="Slostrnky"/>
                            </w:rPr>
                            <w:instrText> PAGE </w:instrText>
                          </w:r>
                          <w:r>
                            <w:rPr>
                              <w:rStyle w:val="Slostrnky"/>
                            </w:rPr>
                            <w:fldChar w:fldCharType="separate"/>
                          </w:r>
                          <w:r>
                            <w:rPr>
                              <w:rStyle w:val="Slostrnky"/>
                            </w:rPr>
                            <w:t>6</w:t>
                          </w:r>
                          <w:r>
                            <w:rPr>
                              <w:rStyle w:val="Slostrnky"/>
                            </w:rPr>
                            <w:fldChar w:fldCharType="end"/>
                          </w:r>
                        </w:p>
                      </w:txbxContent>
                    </wps:txbx>
                    <wps:bodyPr anchor="t" lIns="0" tIns="0" rIns="0" bIns="0">
                      <a:noAutofit/>
                    </wps:bodyPr>
                  </wps:wsp>
                </a:graphicData>
              </a:graphic>
            </wp:anchor>
          </w:drawing>
        </mc:Choice>
        <mc:Fallback>
          <w:pict>
            <v:rect fillcolor="#FFFFFF" style="position:absolute;rotation:0;width:62.35pt;height:13.8pt;mso-wrap-distance-left:0pt;mso-wrap-distance-right:0pt;mso-wrap-distance-top:0pt;mso-wrap-distance-bottom:0pt;margin-top:0.05pt;mso-position-vertical-relative:text;margin-left:391.15pt;mso-position-horizontal:right;mso-position-horizontal-relative:margin">
              <v:fill opacity="0f"/>
              <v:textbox>
                <w:txbxContent>
                  <w:p>
                    <w:pPr>
                      <w:pStyle w:val="Zpat"/>
                      <w:rPr>
                        <w:rStyle w:val="Slostrnky"/>
                      </w:rPr>
                    </w:pPr>
                    <w:r>
                      <w:rPr>
                        <w:rStyle w:val="Slostrnky"/>
                      </w:rPr>
                      <w:fldChar w:fldCharType="begin"/>
                    </w:r>
                    <w:r>
                      <w:rPr>
                        <w:rStyle w:val="Slostrnky"/>
                      </w:rPr>
                      <w:instrText> PAGE </w:instrText>
                    </w:r>
                    <w:r>
                      <w:rPr>
                        <w:rStyle w:val="Slostrnky"/>
                      </w:rPr>
                      <w:fldChar w:fldCharType="separate"/>
                    </w:r>
                    <w:r>
                      <w:rPr>
                        <w:rStyle w:val="Slostrnky"/>
                      </w:rPr>
                      <w:t>6</w:t>
                    </w:r>
                    <w:r>
                      <w:rPr>
                        <w:rStyle w:val="Slostrnky"/>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FreeSans"/>
        <w:szCs w:val="24"/>
        <w:lang w:val="cs-CZ" w:eastAsia="zh-CN" w:bidi="hi-IN"/>
      </w:rPr>
    </w:rPrDefault>
    <w:pPrDefault>
      <w:pPr/>
    </w:pPrDefault>
  </w:docDefaults>
  <w:style w:type="paragraph" w:styleId="Normal">
    <w:name w:val="Normal"/>
    <w:qFormat/>
    <w:pPr>
      <w:widowControl/>
      <w:bidi w:val="0"/>
    </w:pPr>
    <w:rPr>
      <w:rFonts w:ascii="Times New Roman" w:hAnsi="Times New Roman" w:eastAsia="SimSun;宋体" w:cs="Times New Roman"/>
      <w:color w:val="auto"/>
      <w:sz w:val="24"/>
      <w:szCs w:val="24"/>
      <w:lang w:val="cs-CZ" w:eastAsia="zh-CN" w:bidi="ar-SA"/>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3z1">
    <w:name w:val="WW8Num3z1"/>
    <w:qFormat/>
    <w:rPr>
      <w:rFonts w:cs="Times New Roman"/>
    </w:rPr>
  </w:style>
  <w:style w:type="character" w:styleId="Standardnpsmoodstavce">
    <w:name w:val="Standardní písmo odstavce"/>
    <w:qFormat/>
    <w:rPr/>
  </w:style>
  <w:style w:type="character" w:styleId="Internetovodkaz">
    <w:name w:val="Internetový odkaz"/>
    <w:basedOn w:val="Standardnpsmoodstavce"/>
    <w:rPr>
      <w:color w:val="0000FF"/>
      <w:u w:val="single"/>
    </w:rPr>
  </w:style>
  <w:style w:type="character" w:styleId="Silnzdraznn">
    <w:name w:val="Silné zdůraznění"/>
    <w:basedOn w:val="Standardnpsmoodstavce"/>
    <w:qFormat/>
    <w:rPr>
      <w:b/>
      <w:bCs/>
    </w:rPr>
  </w:style>
  <w:style w:type="character" w:styleId="Slostrnky">
    <w:name w:val="Číslo stránky"/>
    <w:basedOn w:val="Standardnpsmoodstavce"/>
    <w:rPr/>
  </w:style>
  <w:style w:type="character" w:styleId="Textexposedshow">
    <w:name w:val="textexposedshow"/>
    <w:basedOn w:val="Standardnpsmoodstavce"/>
    <w:qFormat/>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FreeSans"/>
    </w:rPr>
  </w:style>
  <w:style w:type="paragraph" w:styleId="Popisek">
    <w:name w:val="Caption"/>
    <w:basedOn w:val="Normal"/>
    <w:qFormat/>
    <w:pPr>
      <w:suppressLineNumbers/>
      <w:spacing w:before="120" w:after="120"/>
    </w:pPr>
    <w:rPr>
      <w:rFonts w:ascii="Calibri" w:hAnsi="Calibri" w:cs="FreeSans"/>
      <w:i/>
      <w:iCs/>
      <w:sz w:val="24"/>
      <w:szCs w:val="24"/>
    </w:rPr>
  </w:style>
  <w:style w:type="paragraph" w:styleId="Rejstk">
    <w:name w:val="Rejstřík"/>
    <w:basedOn w:val="Normal"/>
    <w:qFormat/>
    <w:pPr>
      <w:suppressLineNumbers/>
    </w:pPr>
    <w:rPr>
      <w:rFonts w:ascii="Calibri" w:hAnsi="Calibri" w:cs="FreeSans"/>
    </w:rPr>
  </w:style>
  <w:style w:type="paragraph" w:styleId="ListParagraph">
    <w:name w:val="List Paragraph"/>
    <w:basedOn w:val="Normal"/>
    <w:qFormat/>
    <w:pPr>
      <w:spacing w:lineRule="auto" w:line="276" w:before="0" w:after="200"/>
      <w:ind w:left="720" w:hanging="0"/>
    </w:pPr>
    <w:rPr>
      <w:rFonts w:ascii="Calibri" w:hAnsi="Calibri" w:eastAsia="Times New Roman" w:cs="Calibri"/>
      <w:sz w:val="22"/>
      <w:szCs w:val="22"/>
    </w:rPr>
  </w:style>
  <w:style w:type="paragraph" w:styleId="Western">
    <w:name w:val="western"/>
    <w:basedOn w:val="Normal"/>
    <w:qFormat/>
    <w:pPr>
      <w:spacing w:before="280" w:after="280"/>
    </w:pPr>
    <w:rPr/>
  </w:style>
  <w:style w:type="paragraph" w:styleId="Normlnweb">
    <w:name w:val="Normální (web)"/>
    <w:basedOn w:val="Normal"/>
    <w:qFormat/>
    <w:pPr>
      <w:spacing w:before="280" w:after="280"/>
    </w:pPr>
    <w:rPr/>
  </w:style>
  <w:style w:type="paragraph" w:styleId="Zpat">
    <w:name w:val="Footer"/>
    <w:basedOn w:val="Normal"/>
    <w:pPr>
      <w:tabs>
        <w:tab w:val="clear" w:pos="708"/>
        <w:tab w:val="center" w:pos="4536" w:leader="none"/>
        <w:tab w:val="right" w:pos="9072" w:leader="none"/>
      </w:tabs>
    </w:pPr>
    <w:rPr/>
  </w:style>
  <w:style w:type="paragraph" w:styleId="Obsahrmce">
    <w:name w:val="Obsah rámce"/>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mi.bund.de/SharedDocs/reden/DE/2018/08/tag-der-heimat.html" TargetMode="External"/><Relationship Id="rId3" Type="http://schemas.openxmlformats.org/officeDocument/2006/relationships/hyperlink" Target="http://www.obcansky-tydenik.cz/zrada-naroda-nachystana-benesovy-dekrety-budou-v-roce-zruseny/" TargetMode="External"/><Relationship Id="rId4" Type="http://schemas.openxmlformats.org/officeDocument/2006/relationships/hyperlink" Target="https://www.forum24.cz/bernd-posselt-odsun-byla-chladnokrevne-planovana-etnicka-cistka" TargetMode="External"/><Relationship Id="rId5" Type="http://schemas.openxmlformats.org/officeDocument/2006/relationships/hyperlink" Target="http://www.klaus.cz/clanky" TargetMode="External"/><Relationship Id="rId6" Type="http://schemas.openxmlformats.org/officeDocument/2006/relationships/hyperlink" Target="https://twitter.com/Radiozurnal1" TargetMode="External"/><Relationship Id="rId7" Type="http://schemas.openxmlformats.org/officeDocument/2006/relationships/hyperlink" Target="http://www.rozhlas.cz/radiozurnal/dvacetminut/_zprava/1676878"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949</TotalTime>
  <Application>LibreOffice/6.1.5.2$Linux_X86_64 LibreOffice_project/10$Build-2</Application>
  <Pages>6</Pages>
  <Words>3347</Words>
  <Characters>18906</Characters>
  <CharactersWithSpaces>22405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2021-03-27T18:50:00Z</dcterms:created>
  <dc:creator>ot</dc:creator>
  <dc:description/>
  <dc:language>cs-CZ</dc:language>
  <cp:lastModifiedBy/>
  <cp:lastPrinted>2021-03-30T08:32:00Z</cp:lastPrinted>
  <dcterms:modified xsi:type="dcterms:W3CDTF">2021-04-14T23:03:37Z</dcterms:modified>
  <cp:revision>30</cp:revision>
  <dc:subject/>
  <dc:title>Otevřený dopis MZV2732021</dc:title>
</cp:coreProperties>
</file>